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文鼎CS大黑"/>
          <w:color w:val="000000"/>
          <w:sz w:val="36"/>
        </w:rPr>
      </w:pPr>
      <w:bookmarkStart w:id="17" w:name="_GoBack"/>
      <w:bookmarkEnd w:id="17"/>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04</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05</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37"/>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37"/>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37"/>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杭州市城市轨道交通18号线一期工程土建施工SG18-6标段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59358</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2023年05月12日至2023年05月19日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主要为大小盾构转换井、大小盾构转换井~甬江路站区间，包含土建施工及交通导改等施工内容组成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1、具有市政公用工程施工总承包一级及以上资质；1、具有注册在投标人单位的铁路工程或市政公用工程专业一级建造师执业资格；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王工0571-86000826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杭州市城市轨道交通4号线三期工程土建施工SG4-3-3标段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73900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2023年05月12日至2023年05月19日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主要为浦沿站（不含）～浦炬街站～万达北路站（含）两站两区间，包含桥梁拆复建、管线迁改、交通导改等施工内容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陈工0571-86000823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杭州市城市轨道交通18号线一期工程土建施工SG18-11标段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81443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2023年05月12日至2023年05月19日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驿城站～黎明站（含）一站一区间，包含区间清障、桥梁拆复建、管线迁改、交通导改等施工内容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1、具有市政公用工程施工总承包一级及以上资质；1、具有注册在投标人单位的市政公用工程或铁路工程专业一级建造师执业资格；</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王工0571-86000826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绍兴市上虞区公路与运输管理中心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上虞区部分普通国道全寿命周期养护设计施工总承包（EPC）</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上虞区</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7780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2023年5月11日至2023年6月1日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对上虞区境内的现有2条普通国道，分别是G104京岚线、G329舟鲁线，共计26.372公里的路段进行养护工程</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本次招标要求投标人须具备独立法人资格、设计资质具有工程设计综合甲级资质（或工程设计公路行业甲级资质或工程设计公路行业（公路）专业甲级资质），施工资质具有以下①或者②：①同时具有路基路面养护甲级资质、桥梁养护甲级资质、交通安全设施养护资质（可以承担各等级公路交通安全设施的各类养护工程），在人员、业绩等方面具有相应的能力；②具有公路养护工程施工从业资质的全部养护资质【含一类、二类（甲级）、二类（乙级）、三类（甲级）、三类（乙级）】，在人员、业绩等方面具有相应的能力。</w:t>
            </w:r>
          </w:p>
        </w:tc>
        <w:tc>
          <w:tcPr>
            <w:tcW w:w="17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徐先生13858588027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温州市水利投资开发有限公司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温州市温瑞平原东片排涝工程三期工程（经开区） 瓯飞起步区三甲河河道工程</w:t>
            </w:r>
          </w:p>
        </w:tc>
        <w:tc>
          <w:tcPr>
            <w:tcW w:w="1620" w:type="dxa"/>
            <w:vAlign w:val="center"/>
          </w:tcPr>
          <w:p>
            <w:pPr>
              <w:rPr>
                <w:rFonts w:hint="eastAsia" w:ascii="微软雅黑" w:hAnsi="微软雅黑" w:eastAsia="微软雅黑" w:cs="微软雅黑"/>
                <w:sz w:val="18"/>
                <w:szCs w:val="18"/>
              </w:rPr>
            </w:pPr>
            <w:bookmarkStart w:id="0" w:name="EB846bb550e94d427382639e3256fcc438"/>
            <w:r>
              <w:rPr>
                <w:rFonts w:hint="eastAsia" w:ascii="微软雅黑" w:hAnsi="微软雅黑" w:eastAsia="微软雅黑" w:cs="微软雅黑"/>
                <w:sz w:val="18"/>
                <w:szCs w:val="18"/>
              </w:rPr>
              <w:t>温州市</w:t>
            </w:r>
            <w:bookmarkEnd w:id="0"/>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5691.6556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2023年05月11日至2023年05月16日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本标段位于温州经开区瓯飞起步区4号围区，整治河道长2080.43m；河护岸级别为3级建筑物，排涝标准为50年一遇</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本次招标要求投标人具有水利水电工程施工总承包二级及以上资质，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姜先生0577-88271336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bookmarkStart w:id="1" w:name="EBedd551415e3c4af7a7257f504411125b"/>
            <w:r>
              <w:rPr>
                <w:rFonts w:hint="eastAsia" w:ascii="微软雅黑" w:hAnsi="微软雅黑" w:eastAsia="微软雅黑" w:cs="微软雅黑"/>
                <w:sz w:val="18"/>
                <w:szCs w:val="18"/>
              </w:rPr>
              <w:t>湖州市绕城高速公路有限公司</w:t>
            </w:r>
            <w:bookmarkEnd w:id="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杭宁高速公路湖州市区联络线第TJ03标段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135881.7227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2023年05月11日至2023年05月18日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包含上跨G25杭宁高速公路设湖州北枢纽和西塞山枢纽、旄儿港大桥、杨家庄大桥、龙溪港大桥的土建工程（除沥青混凝土路面工程）等范围内的路基、桥涵、互通工程及互通连接线、交叉工程等的施工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备公路工程施工总承包一级及以上资质，具有资格审查条件要求的施工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曹先生0572-2063632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湖州市绕城高速公路有限公司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杭宁高速公路湖州市区联络线第TJ0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124272.5501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2023年05月11日至2023年05月18日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包含观音山隧道（隧道全长4259m/1座）及王母山分离桥（1-25m小箱梁）的土建工程（除沥青混凝土路面工程）等范围内的路基、桥涵、隧道等的施工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备公路工程施工总承包特级资质，具有资格审查条件要求的施工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曹先生0572-2063632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湖州市绕城高速公路有限公司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杭宁高速公路湖州市区联络线第TJ0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61285.0179</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2023年05月11日至2023年05月18日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包含上跨G50申苏浙皖高速公路设南太湖枢纽和全线沥青混凝土路面（沥青面层约54.2万㎡，不含第TJ02、TJ03标段的水稳基层）范围内的路基、路面、桥涵、互通工程及互通连接线、交叉工程、其他工程等的施工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备公路工程施工总承包特级资质，具有资格审查条件要求的施工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曹先生0572-2063632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温州文青高速公路有限公司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青田至文成高速公路（文成段）第WQTJ03标段</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86100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2023年05月10日至2023年05月17日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主要内容为：路基、桥涵、路面等的施工完成、缺陷责任期缺陷修复及保修期保修责任，主要结构物包括樟台互通、文成枢纽、全线20.4km路面工程</w:t>
            </w:r>
          </w:p>
        </w:tc>
        <w:tc>
          <w:tcPr>
            <w:tcW w:w="324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3.1 本次招标要求投标人须具备独立法人资格，具有公路工程施工总承包一级及以上资质，具有投标人须知附录 3 中规定的业绩，并在人员、设备、资金等方面具有相应的施工能力。具有公路工程施工总承包特级、一级资质及交通工程专业承包资质的投标人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陈先生0577-85850013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温州文青高速公路有限公司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青田至文成高速公路（文成段）第WQTJ0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108200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2023年05月10日至2023年05月17日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主要内容为：路基、桥涵、隧道、专用便道等的施工完成、缺陷责任期缺陷修复及保修期保修责任</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本次招标要求投标人须具备独立法人资格，具有公路工程施工总承包一级及以上资质，具有投标人须知附录 3 中规定的业绩，并在人员、设备、资金等方面具有相应的施工能力。具有公路工程施工总承包特级、一级资质及交通工程专业承包资质的投标人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陈先生0577-85850013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温州文青高速公路有限公司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青田至文成高速公路（文成段）第WQTJ0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118800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2023年05月10日至2023年05月17日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主要内容为：路基、桥涵、隧道、互通工程、专用便道等的施工完成、缺陷责任期缺陷修复及保修期保修责任</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本次招标要求投标人须具备独立法人资格，具有公路工程施工总承包一级及以上资质，具有投标人须知附录 3 中规定的业绩，并在人员、设备、资金等方面具有相应的施工能力。具有公路工程施工总承包特级、一级资质及交通工程专业承包资质的投标人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陈先生0577-85850013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浙江大学医学院附属口腔医院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浙江大学医学院附属口腔医院湖滨院区提升改造工程施工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杭州市延安路393、395号</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3166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2023年5月9日至2023年5月16日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装饰工程；2）给排水工程；3）电气工程；4）暖通工程；5）消防工程；6）净化工程；7）医用气体工程；8）纯水工程；9）弱电智能化工程；10）幕墙工程；11）机电设备等完成整个工程项目所需的各分部分项工程；13）本工程可能出现的施工图修改引起的工程量增减；14）其他委托人明确指令要求完成的工作</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1、具有建筑施工总承包三级及以上资质；1、具有注册在投标人单位的建筑工程专业二级及以上建造师执业资格；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刘工0571-87217220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杭州市城市轨道交通3号线二期工程土建施工SG3-2-3标段</w:t>
            </w:r>
          </w:p>
        </w:tc>
        <w:tc>
          <w:tcPr>
            <w:tcW w:w="1620" w:type="dxa"/>
            <w:vAlign w:val="center"/>
          </w:tcPr>
          <w:p>
            <w:pPr>
              <w:rPr>
                <w:rFonts w:hint="eastAsia" w:ascii="微软雅黑" w:hAnsi="微软雅黑" w:eastAsia="微软雅黑" w:cs="微软雅黑"/>
                <w:sz w:val="18"/>
                <w:szCs w:val="18"/>
              </w:rPr>
            </w:pPr>
            <w:bookmarkStart w:id="2" w:name="EB675b8f09994f4fee92a21b76a5dd9ed8"/>
            <w:r>
              <w:rPr>
                <w:rFonts w:hint="eastAsia" w:ascii="微软雅黑" w:hAnsi="微软雅黑" w:eastAsia="微软雅黑" w:cs="微软雅黑"/>
                <w:sz w:val="18"/>
                <w:szCs w:val="18"/>
              </w:rPr>
              <w:t>杭州市</w:t>
            </w:r>
            <w:bookmarkEnd w:id="2"/>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99987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2023年05月09日至2023年05月15日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主要为人民大道站（不含）~史家埭站~星光街站（含）两站两区间，包含桥梁拆复建、管线迁改、交通导改等施工内容组成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1、具有市政公用工程施工总承包一级及以上资质；1、具有注册在投标人单位的</w:t>
            </w:r>
            <w:bookmarkStart w:id="3" w:name="EB7a42d581a04a4acd9a5964e279e549d3"/>
            <w:r>
              <w:rPr>
                <w:rFonts w:hint="eastAsia" w:ascii="微软雅黑" w:hAnsi="微软雅黑" w:eastAsia="微软雅黑" w:cs="微软雅黑"/>
                <w:sz w:val="18"/>
                <w:szCs w:val="18"/>
              </w:rPr>
              <w:t>铁路工程或市政公用</w:t>
            </w:r>
            <w:bookmarkEnd w:id="3"/>
            <w:r>
              <w:rPr>
                <w:rFonts w:hint="eastAsia" w:ascii="微软雅黑" w:hAnsi="微软雅黑" w:eastAsia="微软雅黑" w:cs="微软雅黑"/>
                <w:sz w:val="18"/>
                <w:szCs w:val="18"/>
              </w:rPr>
              <w:t>工程专业</w:t>
            </w:r>
            <w:bookmarkStart w:id="4" w:name="EBac41b1e6b9d14727a7963a7a077c8ed9"/>
            <w:r>
              <w:rPr>
                <w:rFonts w:hint="eastAsia" w:ascii="微软雅黑" w:hAnsi="微软雅黑" w:eastAsia="微软雅黑" w:cs="微软雅黑"/>
                <w:sz w:val="18"/>
                <w:szCs w:val="18"/>
              </w:rPr>
              <w:t>一级</w:t>
            </w:r>
            <w:bookmarkEnd w:id="4"/>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谢工0571-86000839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国家计算机网络与信息安全管理中心浙江分中心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浙江分中心综合机房楼工程施工总承包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杭州市余杭区云城YH18G-A35-01A</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8171.5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2023年5月9日至2023年5月16日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主要包括但不限于工程建设过程中所涉及的土石方、基坑围护、桩基、建筑、结构、给排水、电气、临电、临水、消防、电梯、抗震支架、防火封堵、给水、暖通、人防、智能化、装修、幕墙、景观绿化等工程</w:t>
            </w:r>
          </w:p>
        </w:tc>
        <w:tc>
          <w:tcPr>
            <w:tcW w:w="32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具有建筑工程施工总承包三级及以上资质；2、具有企业安全生产许可证，企业主要负责人（法定代表人、企业经理、企业分管安全生产的副经理、企业技术负责人）具有“三类人员”A类证书；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史女士18605711315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5"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乐清市湖雾岭隧道高速公路有限公司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甬台温高速公路（G15沈阳至海口国家高速公路）改扩建工程温州湖雾岭隧道段第TJ01标段</w:t>
            </w:r>
          </w:p>
        </w:tc>
        <w:tc>
          <w:tcPr>
            <w:tcW w:w="16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台州、温州</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56095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2023年05月08日至2023年05月15日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本次招标范围包括路面、路基、桥涵、隧道、房建（管理站、变电所）等工程，机电、交安、绿化的施工不在本次招标范围内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本次招标要求投标人须具备独立法人资格、同时具备公路工程施工总承包特级资质和建筑工程施工总承包三级及以上资质，投标人须知附录 3 中规定业绩，并在人员、设备、资金等方面具有相应的施工能力。具有公路工程施工总承包特级、一级资质及交通工程专业承包资质的投标人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王先生、许先生0577-61616801</w:t>
            </w: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杭州建德高铁新区投资发展有限公司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建德市“三江”治理提升工程（新安江段、兰江段）EPC工程总承包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64995.2597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2023年5月5日至2023年5月11日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建德市“三江”治理提升工程（新安江段、兰江段）EPC工程总承包</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1）和（2）和（3）三项资质【1）、2）、3）须同时具有】：1）勘察资质：具有工程勘察综合资质甲级,或工程勘察岩土工程专业甲级；2）设计资质：具有工程设计综合甲级资质或具有水利行业设计甲级资质；3）施工资质：具有水利水电工程施工总承包一级及以上资质；</w:t>
            </w:r>
          </w:p>
        </w:tc>
        <w:tc>
          <w:tcPr>
            <w:tcW w:w="17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刘俊杰0571-64161780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杭州市临安区青山湖建设管理有限公司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临安区青山湖综合治理保护工程——水域调整（占补平衡）和水库清淤工程I区块（31.2m等高线外侧区域）施工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青山湖水库库区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16820</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2023年04月28日至2023年05月06日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I区块31.2m等高线外侧区域的清淤、土石方开挖，土石方开挖量约295.36万m3，其中土方（含淤泥）开挖约145.69万m3，全风化石方开挖约71.57万m3，强分化、中风化石方合计开挖量约78.10万m3（部分石方采用爆破开挖）</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3.1本次招标要求投标人具有水利水电工程施工总承包二级及以上资质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钟工0571-61117991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浙江农林大学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浙江农林大学浙江新农科教育教学中心建设工程施工总承包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临安区锦北街道浙江农林大学东湖校区内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62645</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30393.56</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2023年04月28日至2023年05月09日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工程建设过程中所涉及的工程建设过程中所涉及的土石方、基坑围护、桩基、建筑、结构、给排水、电气、动力、消防、电梯、暖通、人防、智能化、装修、幕墙、室外附属等工程</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1、具有建筑工程施工总承包三级及以上资质；1、具有注册在投标人单位的建筑工程专业一级建造师执业资格；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朱老师0571-63746802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浙江省机关事务管理局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省行政中心一号院 1 号楼维修改造施工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西湖区省府路8号</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2782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2023年04月28日至2023年05月08日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1）屋顶改造；（2）外立面改造；（3）室内装修；（4）公用系统提升；（5）架空层维修；（6）周边绿化修复</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1、具有建筑工程施工总承包三级及以上资质；1、具有注册在投标人单位的建筑工程专业二级及以上建造师执业资格；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沈工0571-87056097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中电建路桥集团（温岭）建设发展有限公司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甬台温高速至沿海高速温岭联络线机电工程第JD01标段</w:t>
            </w:r>
          </w:p>
        </w:tc>
        <w:tc>
          <w:tcPr>
            <w:tcW w:w="1620" w:type="dxa"/>
            <w:vAlign w:val="center"/>
          </w:tcPr>
          <w:p>
            <w:pPr>
              <w:rPr>
                <w:rFonts w:hint="eastAsia" w:ascii="微软雅黑" w:hAnsi="微软雅黑" w:eastAsia="微软雅黑" w:cs="微软雅黑"/>
                <w:sz w:val="18"/>
                <w:szCs w:val="18"/>
              </w:rPr>
            </w:pPr>
            <w:bookmarkStart w:id="6" w:name="EBa10babd74b754e998c7a1e755dafa966"/>
            <w:r>
              <w:rPr>
                <w:rFonts w:hint="eastAsia" w:ascii="微软雅黑" w:hAnsi="微软雅黑" w:eastAsia="微软雅黑" w:cs="微软雅黑"/>
                <w:sz w:val="18"/>
                <w:szCs w:val="18"/>
              </w:rPr>
              <w:t>温岭市</w:t>
            </w:r>
            <w:bookmarkEnd w:id="6"/>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lang w:val="en-US" w:eastAsia="zh-CN"/>
              </w:rPr>
              <w:tab/>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2023年04月25日至2023年05月04日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甬台温高速至沿海高速温岭联络线机电工程施工一标段施工图纸范围内的通信设施、收费设施、预埋管道、智慧服务区、新河服务区南北区室外电气、新河服务区互通电气等工程的施工完成及其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一级【（根据浙江省交通运输厅公布的信用评价结果(以投标截止时间有效的信用评价结果为准)，投标截止日为AA级信用等级的投标人，可参加本次第JD01施工标段及本项目第JD02施工标段的投标(最多只能中1个标段)，其它企业可参加1个标段的投标，否则相关投标均无效）】资质，投标人须知附录3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倪明铭0576-81761086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中电建路桥集团（温岭）建设发展有限公司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甬台温高速至沿海高速温岭联络线机电工程第JD02标段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2023年04月25日至2023年05月04日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至沿海高速温岭联络线机电工程施工二标段施工图纸范围内的路段监控、隧道机电、智慧隧道、收费站供电及主线照明、滨海枢纽电气、大溪枢纽电气、新河南北区变电所、城北收费站室外及互通电气、泽国收费站室外及互通电气等工程的施工完成及其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公路交通工程专业承包公路机电工程分项壹级【（根据浙江省交通运输厅公布的信用评价结果(以投标截止时间有效的信用评价结果为准)，投标截止日为AA级信用等级的投标人，可参加本次第JD02施工标段及本项目第JD01施工标段的投标(最多只能中1个标段)，其它企业可参加1个标段的投标，否则相关投标均无效）】资质，投标人须知附录3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倪明铭0576-81761086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新昌县公路与运输管理中心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2023年新昌县普通国道路基路面养护工程施工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新昌县</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2023年4月24日至2023年5月4日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对2023年新昌县普通国道路基路面养护工程实施范围内罩面、路面病害处治（含标线恢复）、排水设施完善、交安设施恢复及改造等的施工及缺陷责任期缺陷修复等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施工招标要求投标人具有以下①或②资质，并在人员、设备、资金等方面具有相应的施工能力。①投标人具备独立法人资格，具有公路养护工程二类甲级资质。②投标人具备独立法人资格，具有路基路面养护甲级资质且和交通安全设施养护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w:t>
            </w:r>
            <w:r>
              <w:rPr>
                <w:rFonts w:hint="eastAsia" w:ascii="微软雅黑" w:hAnsi="微软雅黑" w:eastAsia="微软雅黑" w:cs="微软雅黑"/>
                <w:sz w:val="18"/>
                <w:szCs w:val="18"/>
                <w:lang w:val="en-US" w:eastAsia="zh-CN"/>
              </w:rPr>
              <w:t>0</w:t>
            </w:r>
            <w:r>
              <w:rPr>
                <w:rFonts w:hint="eastAsia" w:ascii="微软雅黑" w:hAnsi="微软雅黑" w:eastAsia="微软雅黑" w:cs="微软雅黑"/>
                <w:sz w:val="18"/>
                <w:szCs w:val="18"/>
              </w:rPr>
              <w:t>575-86258205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浙江省中医院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浙江中医药大学附属第一医院（浙江省中医院）中医药传承创新基地项目4号楼变配电工程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杭州钱塘区9 号大街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91138</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980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2023年04月23日至2023年04月28日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柴油发电机组、高低压配电柜、变压器、母线槽、变电所标化、外线电缆及排管等工作内容施工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1、具有输变电工程专业承包三级及以上资质，同时具有承装（修、试）电力设施许可证五级及以上资质；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李工0571-86008777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武义县中医院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武义县中医院迁建项目智能化工程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武义县白洋街道</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66100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2023年04月21日至2023年04月27日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包含但不限于计算机网络系统、综合布线系统、安全防范系统、出入口控制系统、有线电视系统、公共广播系统、信息引导与发布系统、UPS电源系统、防雷接地系统</w:t>
            </w:r>
            <w:r>
              <w:rPr>
                <w:rFonts w:hint="eastAsia" w:ascii="微软雅黑" w:hAnsi="微软雅黑" w:eastAsia="微软雅黑" w:cs="微软雅黑"/>
                <w:sz w:val="18"/>
                <w:szCs w:val="18"/>
                <w:lang w:eastAsia="zh-CN"/>
              </w:rPr>
              <w:t>等等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1、具备电子与智能化工程专业承包一级资质；2、具有企业安全生产许可证，企业主要负责人（法定代表人、企业经理、企业分管安全生产的副经理、企业技术负责人）具有“三类人员”A类证书；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潘先生0579-89078506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浙江湖杭高速公路有限公司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湖杭高速公路吴兴至德清段工程第FJ03标段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7000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8236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2023年04月21日至2023年04月27日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主要工作内容收费广场、收费站区用房、养护工区库房、管理分中心、养护工区站房、巡查施救管理站、停车场、泵房、变电所、水池、室外工程等施工图范围内的土建工程（含装饰工程及其他附属工程）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参加本次第FJ03标段施工的投标单位不能参加本项目第FJ01标段、第FJ02标段的投标，否则所投标段均作否决投标处理）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刘正浩0572-2533167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浙江湖杭高速公路有限公司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湖杭高速公路吴兴至德清段工程第FJ0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10856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2023年04月21日至2023年04月27日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主要工作内容管理中心、停车场、泵房、变电所、水池、室外工程等施工图范围内的土建工程（含装饰工程及其他附属工程）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参加本次第FJ02标段施工的投标单位不能参加本项目第FJ01标段、第FJ03标段施工的投标，否则投标标段均作否决投标处理）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刘正浩0572-2533167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浙江湖杭高速公路有限公司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湖杭高速公路吴兴至德清段工程第FJ0</w:t>
            </w:r>
            <w:r>
              <w:rPr>
                <w:rFonts w:hint="eastAsia" w:ascii="微软雅黑" w:hAnsi="微软雅黑" w:eastAsia="微软雅黑" w:cs="微软雅黑"/>
                <w:sz w:val="18"/>
                <w:szCs w:val="18"/>
                <w:lang w:val="en-US" w:eastAsia="zh-CN"/>
              </w:rPr>
              <w:t>1</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湖州市吴兴区</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2780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6882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2023年04月21日至2023年04月27日</w:t>
            </w:r>
          </w:p>
        </w:tc>
        <w:tc>
          <w:tcPr>
            <w:tcW w:w="180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主要工作内容收费广场、收费站区用房、停车场、泵房、变电所、水池、室外工程等施工图范围内的土建工程（含装饰工程及其他附属工程）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参加本次第FJ01标段施工的投标单位不能参加本项目第FJ02标段、第FJ03标段的投标，否则所投标段均作否决投标处理）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刘正浩0572-2533167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新昌县公路与运输管理中心</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2023年新昌县农村公路大中修工程施工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新昌县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6557.56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2023年4月21日至2023年4月26日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对本项目实施范围内沥青混凝土路面出现的裂缝、龟裂、松散、车辙、沉陷、坑槽等病害进行处治施工、路面改造(白改黑)以及对路基、排水、水泥砼路面板块、交安设施等的施工及缺陷责任期缺陷修复等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施工招标要求投标人具有以下①或②资质，并在人员、设备、资金等方面具有相应的施工能力。①投标人具备独立法人资格，具有公路养护工程二类乙级资质。②投标人具备独立法人资格，具有桥梁养护乙级及以上资质、路基路面养护乙级及以上资质且和交通安全设施养护资质。</w:t>
            </w:r>
          </w:p>
          <w:p>
            <w:pPr>
              <w:rPr>
                <w:rFonts w:hint="eastAsia" w:ascii="微软雅黑" w:hAnsi="微软雅黑" w:eastAsia="微软雅黑" w:cs="微软雅黑"/>
                <w:sz w:val="18"/>
                <w:szCs w:val="18"/>
              </w:rPr>
            </w:pP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蔡工0575-86258205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金华市交通投资集团有限公司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235国道金东安里至楼店段工程项目第ZM01标段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金东区与义乌</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4249</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2023年04月21日至2023年04月26日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供配电照明系统、线路敷设、防雷与接地、电气预埋件、道路杆灯（含智慧公路、交安等合杆及LED灯具等）等照明工程的施工、试运行及相应的培训与测试、施工图补充设计的配合工作、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 公路交通工程专业承包（公路机电工程分项）二级及以上资质，满足投标人须知附录3资格审查条件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金女士0579-82369553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青田县交通发展投资有限公司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330国道丽水市塔下至腊口段公路改建工程（青田段）第JA01标段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丽水市青田县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2023年04月17日至2023年04月24日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青田段全线范围内的标志、标线、护栏、突起路标、轮廓标、防落网、防眩板、道口标柱、百米桩、里程碑、公路界碑、交叉口信号灯及信号控制系统、智能交通系统及其他附属工程的施工完成、缺陷责任期缺陷修复及保修期保修责任</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同时具有公路交通工程专业承包（公路安全设施分项）二级及以上和公路交通工程专业承包（公路机电工程分项）二级及以上资质资质，投标人须知附录3中规定的施工业绩，并在人员、设备、资金等方面具有相应的施工能力。具有公路工程施工总承包特级、一级资质及交通工程专业承包资质的投标人</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陈工0578-6091503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中电建路桥集团（温岭）建设发展有限公司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甬台温高速至沿海高速温岭联络线房建工程第FJ01标段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2023年04月17日至2023年04月23日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城北管理分中心及收费站、泽国收费站、流庆寺隧道管理用房、大溪枢纽变电所及泵房等工程的施工完成及其缺陷责任期缺陷修复等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参加本次第FJ01施工标段的投标单位不能参加本项目第FJ02施工标段的投标，否则两个标段均作否决投标处理）资质，投标人须知附录3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倪明铭0576-81761086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中电建路桥集团（温岭）建设发展有限公司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甬台温高速至沿海高速温岭联络线房建工程第FJ0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温岭</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2023年04月17日至2023年04月23日</w:t>
            </w:r>
          </w:p>
        </w:tc>
        <w:tc>
          <w:tcPr>
            <w:tcW w:w="1800" w:type="dxa"/>
            <w:vAlign w:val="center"/>
          </w:tcPr>
          <w:p>
            <w:pPr>
              <w:rPr>
                <w:rFonts w:hint="eastAsia" w:ascii="微软雅黑" w:hAnsi="微软雅黑" w:eastAsia="微软雅黑" w:cs="微软雅黑"/>
                <w:sz w:val="18"/>
                <w:szCs w:val="18"/>
              </w:rPr>
            </w:pPr>
            <w:bookmarkStart w:id="7" w:name="EB3e450f6644fd4894b10d83e053028dbc"/>
            <w:r>
              <w:rPr>
                <w:rFonts w:hint="eastAsia" w:ascii="微软雅黑" w:hAnsi="微软雅黑" w:eastAsia="微软雅黑" w:cs="微软雅黑"/>
                <w:sz w:val="18"/>
                <w:szCs w:val="18"/>
              </w:rPr>
              <w:t>新河服务区（北区）、新河服务区（南区）、新河收费站等工程的施工完成及其缺陷责任期缺陷修复等</w:t>
            </w:r>
            <w:bookmarkEnd w:id="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建筑工程施工总承包三级及以上（参加本次第FJ01施工标段的投标单位不能参加本项目第FJ02施工标段的投标，否则两个标段均作否决投标处理）资质，投标人须知附录3中规定的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倪明铭0576-81761086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bookmarkStart w:id="8" w:name="EB353af1c5f70347c0a6811cbcbf70c5c4"/>
            <w:r>
              <w:rPr>
                <w:rFonts w:hint="eastAsia" w:ascii="微软雅黑" w:hAnsi="微软雅黑" w:eastAsia="微软雅黑" w:cs="微软雅黑"/>
                <w:sz w:val="18"/>
                <w:szCs w:val="18"/>
              </w:rPr>
              <w:t>浙江湖杭高速公路有限公司</w:t>
            </w:r>
            <w:bookmarkEnd w:id="8"/>
          </w:p>
        </w:tc>
        <w:tc>
          <w:tcPr>
            <w:tcW w:w="2340" w:type="dxa"/>
            <w:vAlign w:val="center"/>
          </w:tcPr>
          <w:p>
            <w:pPr>
              <w:rPr>
                <w:rFonts w:hint="eastAsia" w:ascii="微软雅黑" w:hAnsi="微软雅黑" w:eastAsia="微软雅黑" w:cs="微软雅黑"/>
                <w:sz w:val="18"/>
                <w:szCs w:val="18"/>
              </w:rPr>
            </w:pPr>
            <w:bookmarkStart w:id="9" w:name="EBe53cc253f1864921aee187f890a9b285"/>
            <w:r>
              <w:rPr>
                <w:rFonts w:hint="eastAsia" w:ascii="微软雅黑" w:hAnsi="微软雅黑" w:eastAsia="微软雅黑" w:cs="微软雅黑"/>
                <w:sz w:val="18"/>
                <w:szCs w:val="18"/>
              </w:rPr>
              <w:t>湖杭高速公路吴兴至德清段工程</w:t>
            </w:r>
            <w:bookmarkEnd w:id="9"/>
            <w:bookmarkStart w:id="10" w:name="EBdc4720b9a1cb452daf9ef99f32fa7e9d"/>
            <w:r>
              <w:rPr>
                <w:rFonts w:hint="eastAsia" w:ascii="微软雅黑" w:hAnsi="微软雅黑" w:eastAsia="微软雅黑" w:cs="微软雅黑"/>
                <w:sz w:val="18"/>
                <w:szCs w:val="18"/>
              </w:rPr>
              <w:t>第JA01标段</w:t>
            </w:r>
            <w:bookmarkEnd w:id="10"/>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6000</w:t>
            </w:r>
          </w:p>
        </w:tc>
        <w:tc>
          <w:tcPr>
            <w:tcW w:w="1620" w:type="dxa"/>
            <w:vAlign w:val="center"/>
          </w:tcPr>
          <w:p>
            <w:pPr>
              <w:rPr>
                <w:rFonts w:hint="eastAsia" w:ascii="微软雅黑" w:hAnsi="微软雅黑" w:eastAsia="微软雅黑" w:cs="微软雅黑"/>
                <w:sz w:val="18"/>
                <w:szCs w:val="18"/>
              </w:rPr>
            </w:pPr>
            <w:bookmarkStart w:id="11" w:name="EB82e5ec5e8ad241d790812de947923fc4"/>
            <w:r>
              <w:rPr>
                <w:rFonts w:hint="eastAsia" w:ascii="微软雅黑" w:hAnsi="微软雅黑" w:eastAsia="微软雅黑" w:cs="微软雅黑"/>
                <w:sz w:val="18"/>
                <w:szCs w:val="18"/>
              </w:rPr>
              <w:t>2023年04月17日</w:t>
            </w:r>
            <w:bookmarkEnd w:id="11"/>
            <w:r>
              <w:rPr>
                <w:rFonts w:hint="eastAsia" w:ascii="微软雅黑" w:hAnsi="微软雅黑" w:eastAsia="微软雅黑" w:cs="微软雅黑"/>
                <w:sz w:val="18"/>
                <w:szCs w:val="18"/>
              </w:rPr>
              <w:t>至</w:t>
            </w:r>
            <w:bookmarkStart w:id="12" w:name="EB1f2adecfdf674af79c6bf53e067446fd"/>
            <w:r>
              <w:rPr>
                <w:rFonts w:hint="eastAsia" w:ascii="微软雅黑" w:hAnsi="微软雅黑" w:eastAsia="微软雅黑" w:cs="微软雅黑"/>
                <w:sz w:val="18"/>
                <w:szCs w:val="18"/>
              </w:rPr>
              <w:t>2023年04月24日</w:t>
            </w:r>
            <w:bookmarkEnd w:id="12"/>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护栏、交通标志、交通标线、视线诱导标设施、可移动安全设施、标志反光膜、防眩板、公里碑、百米桩、隔离栅等的施工完成及缺陷责任期缺陷修复等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13" w:name="EB78e942434b3445a08523bef2be4093f0"/>
            <w:r>
              <w:rPr>
                <w:rFonts w:hint="eastAsia" w:ascii="微软雅黑" w:hAnsi="微软雅黑" w:eastAsia="微软雅黑" w:cs="微软雅黑"/>
                <w:sz w:val="18"/>
                <w:szCs w:val="18"/>
              </w:rPr>
              <w:t>独立法人资格、具有公路交通工程专业承包（公路安全设施分项）一级</w:t>
            </w:r>
            <w:bookmarkEnd w:id="13"/>
            <w:r>
              <w:rPr>
                <w:rFonts w:hint="eastAsia" w:ascii="微软雅黑" w:hAnsi="微软雅黑" w:eastAsia="微软雅黑" w:cs="微软雅黑"/>
                <w:sz w:val="18"/>
                <w:szCs w:val="18"/>
              </w:rPr>
              <w:t>资质，</w:t>
            </w:r>
            <w:bookmarkStart w:id="14" w:name="EBad741223c21c4ff494d13f405ff92332"/>
            <w:r>
              <w:rPr>
                <w:rFonts w:hint="eastAsia" w:ascii="微软雅黑" w:hAnsi="微软雅黑" w:eastAsia="微软雅黑" w:cs="微软雅黑"/>
                <w:sz w:val="18"/>
                <w:szCs w:val="18"/>
              </w:rPr>
              <w:t>具有资格审查条件要求的施工</w:t>
            </w:r>
            <w:bookmarkEnd w:id="14"/>
            <w:r>
              <w:rPr>
                <w:rFonts w:hint="eastAsia" w:ascii="微软雅黑" w:hAnsi="微软雅黑" w:eastAsia="微软雅黑" w:cs="微软雅黑"/>
                <w:sz w:val="18"/>
                <w:szCs w:val="18"/>
              </w:rPr>
              <w:t>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bookmarkStart w:id="15" w:name="EBf638f5815ad54be289cade5c556c3dfc"/>
            <w:r>
              <w:rPr>
                <w:rFonts w:hint="eastAsia" w:ascii="微软雅黑" w:hAnsi="微软雅黑" w:eastAsia="微软雅黑" w:cs="微软雅黑"/>
                <w:sz w:val="18"/>
                <w:szCs w:val="18"/>
              </w:rPr>
              <w:t>刘正浩</w:t>
            </w:r>
            <w:bookmarkEnd w:id="15"/>
            <w:bookmarkStart w:id="16" w:name="EB5f178a4de28e4876a78c352c751eca0f"/>
            <w:r>
              <w:rPr>
                <w:rFonts w:hint="eastAsia" w:ascii="微软雅黑" w:hAnsi="微软雅黑" w:eastAsia="微软雅黑" w:cs="微软雅黑"/>
                <w:sz w:val="18"/>
                <w:szCs w:val="18"/>
              </w:rPr>
              <w:t>0572-2533167</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40" w:type="dxa"/>
            <w:vAlign w:val="center"/>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浙江湖杭高速公路有限公司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湖杭高速公路吴兴至德清段工程第JA0</w:t>
            </w:r>
            <w:r>
              <w:rPr>
                <w:rFonts w:hint="eastAsia" w:ascii="微软雅黑" w:hAnsi="微软雅黑" w:eastAsia="微软雅黑" w:cs="微软雅黑"/>
                <w:sz w:val="18"/>
                <w:szCs w:val="18"/>
                <w:lang w:val="en-US" w:eastAsia="zh-CN"/>
              </w:rPr>
              <w:t>2</w:t>
            </w:r>
            <w:r>
              <w:rPr>
                <w:rFonts w:hint="eastAsia" w:ascii="微软雅黑" w:hAnsi="微软雅黑" w:eastAsia="微软雅黑" w:cs="微软雅黑"/>
                <w:sz w:val="18"/>
                <w:szCs w:val="18"/>
              </w:rPr>
              <w:t>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2023年04月17日至2023年04月24日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含桩号K0+000-K44+925.563全线约44.926Km范围内的监控系统、通信系统、通信管道和智慧高速（含相应的培训与测试）的设备采购、安装、调试、测试、试运行及施工图补充设计的配合工作、缺陷责任期缺陷修复及保修期保修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本次招标要求投标人须具备独立法人资格、具有公路交通工程专业承包（公路机电工程分项）一级资质，具有资格审查条件要求的施工业绩，并在人员、设备、资金等方面具有相应的施工能力。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刘正浩0572-2533167</w:t>
            </w:r>
          </w:p>
        </w:tc>
      </w:tr>
    </w:tbl>
    <w:p>
      <w:pPr>
        <w:rPr>
          <w:rFonts w:ascii="微软雅黑" w:hAnsi="微软雅黑" w:eastAsia="微软雅黑" w:cs="微软雅黑"/>
          <w:sz w:val="18"/>
          <w:szCs w:val="18"/>
        </w:rPr>
      </w:pPr>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kOTczMDU2ODViZjI1M2EzNjE3ZDdkZjNkN2UzZjIifQ=="/>
    <w:docVar w:name="KSO_WPS_MARK_KEY" w:val="ad4df73c-57dd-40db-abbe-adef712f3cdf"/>
  </w:docVars>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A03DC"/>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066A48"/>
    <w:rsid w:val="013B2E37"/>
    <w:rsid w:val="0154123D"/>
    <w:rsid w:val="01784DDE"/>
    <w:rsid w:val="01931D84"/>
    <w:rsid w:val="019E5D35"/>
    <w:rsid w:val="01C106C7"/>
    <w:rsid w:val="01CF0008"/>
    <w:rsid w:val="01EF65B9"/>
    <w:rsid w:val="020A05EB"/>
    <w:rsid w:val="03305592"/>
    <w:rsid w:val="03655221"/>
    <w:rsid w:val="03BD1C66"/>
    <w:rsid w:val="03C152B1"/>
    <w:rsid w:val="03E70453"/>
    <w:rsid w:val="03EF05F7"/>
    <w:rsid w:val="041B2798"/>
    <w:rsid w:val="044D771D"/>
    <w:rsid w:val="046F34A0"/>
    <w:rsid w:val="04803A1D"/>
    <w:rsid w:val="04933EBA"/>
    <w:rsid w:val="04C84CA1"/>
    <w:rsid w:val="04CA1779"/>
    <w:rsid w:val="04E33F60"/>
    <w:rsid w:val="04E80708"/>
    <w:rsid w:val="04F6284A"/>
    <w:rsid w:val="04F930B9"/>
    <w:rsid w:val="05146BB9"/>
    <w:rsid w:val="05460233"/>
    <w:rsid w:val="057C3EF1"/>
    <w:rsid w:val="06566675"/>
    <w:rsid w:val="06814570"/>
    <w:rsid w:val="068546D4"/>
    <w:rsid w:val="07607A15"/>
    <w:rsid w:val="077A7076"/>
    <w:rsid w:val="077B78D4"/>
    <w:rsid w:val="079565E8"/>
    <w:rsid w:val="07B41C93"/>
    <w:rsid w:val="082878BD"/>
    <w:rsid w:val="08315C1D"/>
    <w:rsid w:val="088E0696"/>
    <w:rsid w:val="08B239B3"/>
    <w:rsid w:val="08D111CB"/>
    <w:rsid w:val="08D3494C"/>
    <w:rsid w:val="09311937"/>
    <w:rsid w:val="09B079C2"/>
    <w:rsid w:val="0A340C2A"/>
    <w:rsid w:val="0A34424A"/>
    <w:rsid w:val="0A4E4DF4"/>
    <w:rsid w:val="0A76319A"/>
    <w:rsid w:val="0A777E59"/>
    <w:rsid w:val="0AA62938"/>
    <w:rsid w:val="0B0E4CE2"/>
    <w:rsid w:val="0B183F50"/>
    <w:rsid w:val="0B300C6A"/>
    <w:rsid w:val="0B7E158A"/>
    <w:rsid w:val="0BA13B67"/>
    <w:rsid w:val="0C1F322C"/>
    <w:rsid w:val="0C28597F"/>
    <w:rsid w:val="0C4D233B"/>
    <w:rsid w:val="0C643D91"/>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1E2F52"/>
    <w:rsid w:val="105A40DF"/>
    <w:rsid w:val="10777097"/>
    <w:rsid w:val="10814CBF"/>
    <w:rsid w:val="10976165"/>
    <w:rsid w:val="10C761F4"/>
    <w:rsid w:val="11567B3E"/>
    <w:rsid w:val="117D67C0"/>
    <w:rsid w:val="11D87DD3"/>
    <w:rsid w:val="123478B9"/>
    <w:rsid w:val="12587519"/>
    <w:rsid w:val="125B4885"/>
    <w:rsid w:val="125C4F72"/>
    <w:rsid w:val="12CC090A"/>
    <w:rsid w:val="12DE3E87"/>
    <w:rsid w:val="12E11CF4"/>
    <w:rsid w:val="13577A0D"/>
    <w:rsid w:val="136660C9"/>
    <w:rsid w:val="13807AA2"/>
    <w:rsid w:val="13896A2D"/>
    <w:rsid w:val="13930CBF"/>
    <w:rsid w:val="13B500CA"/>
    <w:rsid w:val="13E86766"/>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3A2D09"/>
    <w:rsid w:val="197C175F"/>
    <w:rsid w:val="19BD0205"/>
    <w:rsid w:val="19C110B3"/>
    <w:rsid w:val="19C974E1"/>
    <w:rsid w:val="1A120B1B"/>
    <w:rsid w:val="1A236FA1"/>
    <w:rsid w:val="1A540367"/>
    <w:rsid w:val="1AC20443"/>
    <w:rsid w:val="1B4504BC"/>
    <w:rsid w:val="1B4E5D0D"/>
    <w:rsid w:val="1B5C7C3C"/>
    <w:rsid w:val="1B5D5359"/>
    <w:rsid w:val="1B7C6CA6"/>
    <w:rsid w:val="1B8F7936"/>
    <w:rsid w:val="1BAA46E3"/>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1FCF05B0"/>
    <w:rsid w:val="1FEE1D03"/>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2E5C5F"/>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C21C50"/>
    <w:rsid w:val="27FB045C"/>
    <w:rsid w:val="28362887"/>
    <w:rsid w:val="284C4932"/>
    <w:rsid w:val="2895281B"/>
    <w:rsid w:val="28CC0D8C"/>
    <w:rsid w:val="2907688F"/>
    <w:rsid w:val="2918547F"/>
    <w:rsid w:val="294A10CA"/>
    <w:rsid w:val="298119A8"/>
    <w:rsid w:val="29870F2F"/>
    <w:rsid w:val="2A000BF9"/>
    <w:rsid w:val="2A066F51"/>
    <w:rsid w:val="2AA21652"/>
    <w:rsid w:val="2ABA573A"/>
    <w:rsid w:val="2AC62877"/>
    <w:rsid w:val="2ACA323A"/>
    <w:rsid w:val="2AD92A87"/>
    <w:rsid w:val="2AF7102C"/>
    <w:rsid w:val="2AFE1CD5"/>
    <w:rsid w:val="2B117766"/>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4B68CE"/>
    <w:rsid w:val="365170C3"/>
    <w:rsid w:val="369235F3"/>
    <w:rsid w:val="36AE7299"/>
    <w:rsid w:val="36BD20EF"/>
    <w:rsid w:val="36C02E61"/>
    <w:rsid w:val="37054D5A"/>
    <w:rsid w:val="370C7FC4"/>
    <w:rsid w:val="3772731D"/>
    <w:rsid w:val="37C37993"/>
    <w:rsid w:val="37D16521"/>
    <w:rsid w:val="37FD19D6"/>
    <w:rsid w:val="382167C4"/>
    <w:rsid w:val="38A92967"/>
    <w:rsid w:val="38C92645"/>
    <w:rsid w:val="39060F0A"/>
    <w:rsid w:val="39126C27"/>
    <w:rsid w:val="3919191B"/>
    <w:rsid w:val="393701B0"/>
    <w:rsid w:val="393F076E"/>
    <w:rsid w:val="395F3BDC"/>
    <w:rsid w:val="39607CF7"/>
    <w:rsid w:val="39A1598A"/>
    <w:rsid w:val="39C91677"/>
    <w:rsid w:val="3A083FE8"/>
    <w:rsid w:val="3A5E33BD"/>
    <w:rsid w:val="3AAD6646"/>
    <w:rsid w:val="3ADA0F62"/>
    <w:rsid w:val="3B2C75A6"/>
    <w:rsid w:val="3B612EFA"/>
    <w:rsid w:val="3B8E4676"/>
    <w:rsid w:val="3B900DC8"/>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A61B29"/>
    <w:rsid w:val="3EBC304E"/>
    <w:rsid w:val="3ED2205E"/>
    <w:rsid w:val="3EE21E8C"/>
    <w:rsid w:val="3F12405C"/>
    <w:rsid w:val="3F1C5AD7"/>
    <w:rsid w:val="3F48480A"/>
    <w:rsid w:val="3FA466E2"/>
    <w:rsid w:val="3FF403FA"/>
    <w:rsid w:val="406364B0"/>
    <w:rsid w:val="407D3E3C"/>
    <w:rsid w:val="40F14E1A"/>
    <w:rsid w:val="414A48AC"/>
    <w:rsid w:val="41695BA9"/>
    <w:rsid w:val="41734214"/>
    <w:rsid w:val="41937E5F"/>
    <w:rsid w:val="419D2948"/>
    <w:rsid w:val="41F8728F"/>
    <w:rsid w:val="423E73EC"/>
    <w:rsid w:val="4260018D"/>
    <w:rsid w:val="42656F3D"/>
    <w:rsid w:val="427A3C09"/>
    <w:rsid w:val="42823417"/>
    <w:rsid w:val="42A51252"/>
    <w:rsid w:val="42E66C2C"/>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692681"/>
    <w:rsid w:val="460707CA"/>
    <w:rsid w:val="461B5D11"/>
    <w:rsid w:val="464D6BDD"/>
    <w:rsid w:val="4666357B"/>
    <w:rsid w:val="46A47C13"/>
    <w:rsid w:val="46C61A2D"/>
    <w:rsid w:val="46C77B25"/>
    <w:rsid w:val="46DF201B"/>
    <w:rsid w:val="47300300"/>
    <w:rsid w:val="475F688F"/>
    <w:rsid w:val="476C4B08"/>
    <w:rsid w:val="477260EC"/>
    <w:rsid w:val="477276F8"/>
    <w:rsid w:val="47831DE0"/>
    <w:rsid w:val="47910207"/>
    <w:rsid w:val="4796166A"/>
    <w:rsid w:val="47983DB5"/>
    <w:rsid w:val="479D66D9"/>
    <w:rsid w:val="47CD55AA"/>
    <w:rsid w:val="47D71878"/>
    <w:rsid w:val="47DD0C11"/>
    <w:rsid w:val="482F79DE"/>
    <w:rsid w:val="484B0B9B"/>
    <w:rsid w:val="48B6275B"/>
    <w:rsid w:val="492F297D"/>
    <w:rsid w:val="496676CA"/>
    <w:rsid w:val="49820A4C"/>
    <w:rsid w:val="49FF59CA"/>
    <w:rsid w:val="4A0230F9"/>
    <w:rsid w:val="4A256B30"/>
    <w:rsid w:val="4A363382"/>
    <w:rsid w:val="4A546448"/>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A5485F"/>
    <w:rsid w:val="4CC61682"/>
    <w:rsid w:val="4CED26ED"/>
    <w:rsid w:val="4D344AD5"/>
    <w:rsid w:val="4D767047"/>
    <w:rsid w:val="4D843FEC"/>
    <w:rsid w:val="4DBF769C"/>
    <w:rsid w:val="4E2708A9"/>
    <w:rsid w:val="4E5A4584"/>
    <w:rsid w:val="4ED02D5C"/>
    <w:rsid w:val="4EE73A49"/>
    <w:rsid w:val="4EEF1F8C"/>
    <w:rsid w:val="4EF61B4C"/>
    <w:rsid w:val="4EF6519A"/>
    <w:rsid w:val="4F211BB2"/>
    <w:rsid w:val="4FEA6D2C"/>
    <w:rsid w:val="4FFC2458"/>
    <w:rsid w:val="50030F8D"/>
    <w:rsid w:val="505605DA"/>
    <w:rsid w:val="506C78DF"/>
    <w:rsid w:val="509B71E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D76A35"/>
    <w:rsid w:val="56E120CA"/>
    <w:rsid w:val="574A0E59"/>
    <w:rsid w:val="57576CE5"/>
    <w:rsid w:val="57665739"/>
    <w:rsid w:val="57821506"/>
    <w:rsid w:val="578332A5"/>
    <w:rsid w:val="586024CF"/>
    <w:rsid w:val="58626111"/>
    <w:rsid w:val="58A75590"/>
    <w:rsid w:val="591D6E5D"/>
    <w:rsid w:val="592656FE"/>
    <w:rsid w:val="592E6ADF"/>
    <w:rsid w:val="59427BEF"/>
    <w:rsid w:val="59602B39"/>
    <w:rsid w:val="59AF71B6"/>
    <w:rsid w:val="5A2E2E2A"/>
    <w:rsid w:val="5A8E03E5"/>
    <w:rsid w:val="5A8E79AB"/>
    <w:rsid w:val="5AC217E4"/>
    <w:rsid w:val="5B48145B"/>
    <w:rsid w:val="5B50654C"/>
    <w:rsid w:val="5B5C4B64"/>
    <w:rsid w:val="5BBC0361"/>
    <w:rsid w:val="5BFC3152"/>
    <w:rsid w:val="5C052A04"/>
    <w:rsid w:val="5C09035A"/>
    <w:rsid w:val="5C0A17ED"/>
    <w:rsid w:val="5C5B0500"/>
    <w:rsid w:val="5C8E7521"/>
    <w:rsid w:val="5C9435CD"/>
    <w:rsid w:val="5CA6423B"/>
    <w:rsid w:val="5CED6966"/>
    <w:rsid w:val="5D0C776C"/>
    <w:rsid w:val="5D1A3C8F"/>
    <w:rsid w:val="5D220F3C"/>
    <w:rsid w:val="5D6879AD"/>
    <w:rsid w:val="5D8C4B33"/>
    <w:rsid w:val="5D955F35"/>
    <w:rsid w:val="5D9C0115"/>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BE63DC"/>
    <w:rsid w:val="5FDC7492"/>
    <w:rsid w:val="5FEF250D"/>
    <w:rsid w:val="600E16BF"/>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7B7196"/>
    <w:rsid w:val="63D64F61"/>
    <w:rsid w:val="63EE37FF"/>
    <w:rsid w:val="644F1640"/>
    <w:rsid w:val="64804C60"/>
    <w:rsid w:val="64DB4EC7"/>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372275"/>
    <w:rsid w:val="697D7057"/>
    <w:rsid w:val="69900EBC"/>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2A37D9"/>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67810"/>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1F150D5"/>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581E16"/>
    <w:rsid w:val="76853156"/>
    <w:rsid w:val="76D006A0"/>
    <w:rsid w:val="76D02B22"/>
    <w:rsid w:val="76D836C5"/>
    <w:rsid w:val="76ED331F"/>
    <w:rsid w:val="773152DC"/>
    <w:rsid w:val="778D741F"/>
    <w:rsid w:val="77935A9C"/>
    <w:rsid w:val="77AB11E2"/>
    <w:rsid w:val="77C50DBF"/>
    <w:rsid w:val="77D7502A"/>
    <w:rsid w:val="77E018A6"/>
    <w:rsid w:val="78183DE5"/>
    <w:rsid w:val="782A0DD7"/>
    <w:rsid w:val="782F143B"/>
    <w:rsid w:val="786C156B"/>
    <w:rsid w:val="78BA5EE5"/>
    <w:rsid w:val="78C21EDE"/>
    <w:rsid w:val="78CF24AC"/>
    <w:rsid w:val="79096067"/>
    <w:rsid w:val="790D538C"/>
    <w:rsid w:val="79180540"/>
    <w:rsid w:val="793A0A21"/>
    <w:rsid w:val="793A0E61"/>
    <w:rsid w:val="793E729C"/>
    <w:rsid w:val="79594C92"/>
    <w:rsid w:val="79615C85"/>
    <w:rsid w:val="799E3DE2"/>
    <w:rsid w:val="7A3D5877"/>
    <w:rsid w:val="7A4032CA"/>
    <w:rsid w:val="7A4F6E40"/>
    <w:rsid w:val="7A6410B4"/>
    <w:rsid w:val="7AEA1BE9"/>
    <w:rsid w:val="7B586591"/>
    <w:rsid w:val="7BE745DC"/>
    <w:rsid w:val="7BF817F1"/>
    <w:rsid w:val="7BFB4974"/>
    <w:rsid w:val="7C082F0F"/>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C2177F"/>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24</Pages>
  <Words>22098</Words>
  <Characters>30447</Characters>
  <Lines>391</Lines>
  <Paragraphs>110</Paragraphs>
  <TotalTime>107</TotalTime>
  <ScaleCrop>false</ScaleCrop>
  <LinksUpToDate>false</LinksUpToDate>
  <CharactersWithSpaces>31177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2024-01-25T02:51:03Z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F187E52B4F6C4924A50F17ACCD64EE54_13</vt:lpwstr>
  </property>
</Properties>
</file>