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11</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bookmarkStart w:id="0" w:name="OLE_LINK39" w:colFirst="0" w:colLast="5"/>
            <w:bookmarkStart w:id="1" w:name="OLE_LINK40" w:colFirst="7" w:colLast="9"/>
            <w:r>
              <w:rPr>
                <w:rFonts w:hint="eastAsia" w:ascii="宋体" w:hAnsi="宋体" w:eastAsia="宋体" w:cs="宋体"/>
                <w:i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杜甫二小项目设计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余杭区良渚街道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58180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575.1096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之江实验室一期西区科研发展建设装饰装修工程监理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之江实验室一期西区园区内（杭州余杭区）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25800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175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柳老师15088713677</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caps w:val="0"/>
                <w:color w:val="000000"/>
                <w:spacing w:val="0"/>
                <w:sz w:val="18"/>
                <w:szCs w:val="18"/>
                <w:shd w:val="clear" w:fill="FFFFFF"/>
              </w:rPr>
              <w:t>杭州市余杭区人民政府仓前街道办事处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仓前街道美丽城镇建设项目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1220.2889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夏天阳18658103005</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杭州地铁</w:t>
            </w:r>
            <w:r>
              <w:rPr>
                <w:rFonts w:hint="eastAsia" w:ascii="宋体" w:hAnsi="宋体" w:eastAsia="宋体" w:cs="宋体"/>
                <w:i w:val="0"/>
                <w:caps w:val="0"/>
                <w:color w:val="000000"/>
                <w:spacing w:val="0"/>
                <w:sz w:val="18"/>
                <w:szCs w:val="18"/>
                <w:shd w:val="clear" w:fill="FFFFFF"/>
                <w:lang w:val="en-US"/>
              </w:rPr>
              <w:t>5</w:t>
            </w:r>
            <w:r>
              <w:rPr>
                <w:rFonts w:hint="eastAsia" w:ascii="宋体" w:hAnsi="宋体" w:eastAsia="宋体" w:cs="宋体"/>
                <w:i w:val="0"/>
                <w:caps w:val="0"/>
                <w:color w:val="000000"/>
                <w:spacing w:val="0"/>
                <w:sz w:val="18"/>
                <w:szCs w:val="18"/>
                <w:shd w:val="clear" w:fill="FFFFFF"/>
              </w:rPr>
              <w:t>号线一期工程和睦站、杭氧站、人民广场站、育才北路站物业区工程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15803.2802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余娟15857337983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caps w:val="0"/>
                <w:color w:val="333333"/>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杭徽高速（汪家埠-临安互通）沿线景观绿化提升改造工程设计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b/>
                <w:bCs/>
                <w:sz w:val="18"/>
                <w:szCs w:val="18"/>
                <w:lang w:eastAsia="zh-CN"/>
              </w:rPr>
            </w:pPr>
            <w:r>
              <w:rPr>
                <w:rFonts w:hint="eastAsia" w:ascii="宋体" w:hAnsi="宋体" w:eastAsia="宋体" w:cs="宋体"/>
                <w:i w:val="0"/>
                <w:caps w:val="0"/>
                <w:color w:val="333333"/>
                <w:spacing w:val="0"/>
                <w:sz w:val="18"/>
                <w:szCs w:val="18"/>
                <w:shd w:val="clear" w:fill="FFFFFF"/>
              </w:rPr>
              <w:t>14936.6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潘芳、李庆0571-61091390</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宋体" w:hAnsi="宋体" w:eastAsia="宋体" w:cs="宋体"/>
                <w:i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新登镇西入口综合整治工程-市政配套工程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富阳区新登镇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24216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1839.6381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王国萍15990091396</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机器人小镇硬科技创新中心5号楼室内改造提升项目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萧山经济技术开发区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3839.1796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曹智军13355782210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杭州钱江三桥综合经营有限公司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钱江三桥附属设施维修提升工程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385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w:t>
            </w:r>
            <w:r>
              <w:rPr>
                <w:rFonts w:hint="eastAsia" w:ascii="宋体" w:hAnsi="宋体" w:cs="宋体"/>
                <w:i w:val="0"/>
                <w:caps w:val="0"/>
                <w:color w:val="000000"/>
                <w:spacing w:val="0"/>
                <w:sz w:val="18"/>
                <w:szCs w:val="18"/>
                <w:shd w:val="clear" w:fill="FFFFFF"/>
                <w:lang w:val="en-US" w:eastAsia="zh-CN"/>
              </w:rPr>
              <w:t xml:space="preserve"> </w:t>
            </w:r>
            <w:r>
              <w:rPr>
                <w:rFonts w:hint="eastAsia" w:ascii="宋体" w:hAnsi="宋体" w:eastAsia="宋体" w:cs="宋体"/>
                <w:i w:val="0"/>
                <w:caps w:val="0"/>
                <w:color w:val="333333"/>
                <w:spacing w:val="0"/>
                <w:sz w:val="18"/>
                <w:szCs w:val="18"/>
                <w:shd w:val="clear" w:fill="FFFFFF"/>
              </w:rPr>
              <w:t>公路</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交通</w:t>
            </w:r>
            <w:r>
              <w:rPr>
                <w:rFonts w:hint="eastAsia" w:ascii="宋体" w:hAnsi="宋体" w:eastAsia="宋体" w:cs="宋体"/>
                <w:i w:val="0"/>
                <w:caps w:val="0"/>
                <w:color w:val="333333"/>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廉工15693466792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杭州市中医院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lang w:val="en-US"/>
              </w:rPr>
              <w:t>9</w:t>
            </w:r>
            <w:r>
              <w:rPr>
                <w:rFonts w:hint="eastAsia" w:ascii="宋体" w:hAnsi="宋体" w:eastAsia="宋体" w:cs="宋体"/>
                <w:i w:val="0"/>
                <w:caps w:val="0"/>
                <w:color w:val="000000"/>
                <w:spacing w:val="0"/>
                <w:sz w:val="18"/>
                <w:szCs w:val="18"/>
                <w:shd w:val="clear" w:fill="FFFFFF"/>
              </w:rPr>
              <w:t>号楼病房装修改造工程项目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体育场路</w:t>
            </w:r>
            <w:r>
              <w:rPr>
                <w:rFonts w:hint="eastAsia" w:ascii="宋体" w:hAnsi="宋体" w:eastAsia="宋体" w:cs="宋体"/>
                <w:i w:val="0"/>
                <w:caps w:val="0"/>
                <w:color w:val="000000"/>
                <w:spacing w:val="0"/>
                <w:sz w:val="18"/>
                <w:szCs w:val="18"/>
                <w:shd w:val="clear" w:fill="FFFFFF"/>
                <w:lang w:val="en-US"/>
              </w:rPr>
              <w:t>453</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1981.3818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陈工13819120212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桐庐城市发展经营有限公司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桐庐县桐君街道牛山坞、西武山区块棚改项目（西武山区块）-室外工程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桐庐县桐君街道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543.8787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吕杰15958036768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杭州钱塘新区交通运输管理服务中心</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镇海至萧山公路萧山南阳至钱塘新区义蓬段一期工程交安标段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520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公路工程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333333"/>
                <w:spacing w:val="0"/>
                <w:sz w:val="18"/>
                <w:szCs w:val="18"/>
                <w:shd w:val="clear" w:fill="FFFFFF"/>
              </w:rPr>
              <w:t>具备 专业承包企业公路交通安全设施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陈法铃13588749994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杭州钱塘新区交通运输管理服务中心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镇海至萧山公路萧山南阳至钱塘新区义蓬段一期工程绿化标段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4600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公路</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交通</w:t>
            </w:r>
            <w:r>
              <w:rPr>
                <w:rFonts w:hint="eastAsia" w:ascii="宋体" w:hAnsi="宋体" w:eastAsia="宋体" w:cs="宋体"/>
                <w:i w:val="0"/>
                <w:caps w:val="0"/>
                <w:color w:val="333333"/>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陈法铃13588749994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18"/>
                <w:szCs w:val="18"/>
                <w:shd w:val="clear" w:fill="FFFFFF"/>
              </w:rPr>
              <w:t>杭州市余杭区鸬鸟镇人民政府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余杭区鸬鸟镇锡径骨干林道建设项目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余杭区鸬鸟镇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2275.9801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刘主明18757564005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仁和街道东塘中心小学（三白潭校区）改扩建工程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余杭区仁和街道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42662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15889.6593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倪凤华18969013283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caps w:val="0"/>
                <w:color w:val="000000"/>
                <w:spacing w:val="0"/>
                <w:sz w:val="18"/>
                <w:szCs w:val="18"/>
                <w:shd w:val="clear" w:fill="FFFFFF"/>
              </w:rPr>
              <w:t>桐庐县市政园林建设管理处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2021年桐庐县城区市政无障碍设施改造工程—江北区块</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441.4582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邵志翔13867102596</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乐山公园提升改造项目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1795</w:t>
            </w:r>
          </w:p>
        </w:tc>
        <w:tc>
          <w:tcPr>
            <w:tcW w:w="592" w:type="dxa"/>
            <w:vAlign w:val="top"/>
          </w:tcPr>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喻建勇15867190550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国网浙江省电力有限公司杭州市富阳区供电公司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国网浙江杭州市富阳区供电有限公司迎东供电所项目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银湖新区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534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738.4124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鲁法刚13486159527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新家舍闸站整治更新工程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559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水利水电工程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沈晔18167131802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之江实验室一期西区8#B整楼办公装修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之江实验室一期西区园区内（杭州余杭区）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1417.1946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杭州未来科技城城市发展有限公司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核心区农居点周边环境道路整治提升项目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206443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6830.4689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顾工18758590571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淳安县大墅镇人民政府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大墅镇敬老院改扩建工程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淳安县大墅镇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1593.67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600.915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宋鼎鸿18868800087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杭州市萧山区城市水设施和河道保护管理中心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萧山区城市河道公园知章公园等绿地养护（四标段）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386.9162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高方洁13805786149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杭州市萧山区城市水设施和河道保护管理中心</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萧山区城市河道公园南江载清公园等绿地养护（三标段）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250.4215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高方洁13805786149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杭州市萧山区城市水设施和河道保护管理中心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萧山区城市河道公园余暨公园等绿地养护（二标段）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240.6613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高方洁13805786149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杭州市萧山区城市水设施和河道保护管理中心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萧山区城市河道公园北塘河公园绿地养护（一标段）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319.3177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高方洁13805786149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杭州市临安区新锦产业发展集团有限公司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临安区文体会展中心三期建设项目设计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临安区锦南新城文体中心西南侧</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58377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573.0056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林方伟0571-61087179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杭州临平大运河建设有限公司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大运河文化带建设（大运河综合保护）一期-崇贤段项目二区块</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9343.6499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倪雪峰18069855582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临江高新区幼儿园项目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钱塘区临江街道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8168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4334.9908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戴工15968815228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杭州市富阳区富春街道鹿山股份经济合作社</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鹿山股份安置房项目设计</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eastAsia="宋体" w:cs="宋体"/>
                <w:i w:val="0"/>
                <w:caps w:val="0"/>
                <w:color w:val="000000"/>
                <w:spacing w:val="0"/>
                <w:sz w:val="18"/>
                <w:szCs w:val="18"/>
                <w:shd w:val="clear" w:fill="FFFFFF"/>
              </w:rPr>
              <w:t>315.711</w:t>
            </w:r>
          </w:p>
        </w:tc>
        <w:tc>
          <w:tcPr>
            <w:tcW w:w="592"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俞聪聪15968182493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良渚一中改扩建工程全过程工程咨询项目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余杭区良渚街道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11039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333.5836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建筑工程监理乙级及以上或综合资质</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设计专业类 建筑行业 乙级、房屋建筑工程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陈锦华13605707551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18"/>
                <w:szCs w:val="18"/>
                <w:shd w:val="clear" w:fill="FFFFFF"/>
              </w:rPr>
              <w:t>亚运场馆周边空地及环境整治项目（景观部分）</w:t>
            </w:r>
          </w:p>
        </w:tc>
        <w:tc>
          <w:tcPr>
            <w:tcW w:w="1748"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18"/>
                <w:szCs w:val="18"/>
                <w:shd w:val="clear" w:fill="FFFFFF"/>
              </w:rPr>
              <w:t>亚运轮滑馆周边区域</w:t>
            </w:r>
          </w:p>
        </w:tc>
        <w:tc>
          <w:tcPr>
            <w:tcW w:w="900"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宋体" w:hAnsi="宋体" w:eastAsia="宋体" w:cs="宋体"/>
                <w:i w:val="0"/>
                <w:caps w:val="0"/>
                <w:color w:val="0000FF"/>
                <w:spacing w:val="0"/>
                <w:sz w:val="18"/>
                <w:szCs w:val="18"/>
                <w:shd w:val="clear" w:fill="FFFFFF"/>
              </w:rPr>
              <w:t>4227.5197</w:t>
            </w:r>
          </w:p>
        </w:tc>
        <w:tc>
          <w:tcPr>
            <w:tcW w:w="592"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蒋振宇13858009217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中央商务区亮化有机更新工程监理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余杭区仓前街道、五常街道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11415.88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机电安装工程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俞潇磊18258883284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国科大杭州高等研究院、杭州市市政公用建设开发有限公司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国科大杭州高等研究院石龙山先行启动区改造装修工程（谷鼎园区）设计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160.8096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杭州西站枢纽</w:t>
            </w:r>
            <w:r>
              <w:rPr>
                <w:rFonts w:hint="eastAsia" w:ascii="宋体" w:hAnsi="宋体" w:eastAsia="宋体" w:cs="宋体"/>
                <w:i w:val="0"/>
                <w:caps w:val="0"/>
                <w:color w:val="333333"/>
                <w:spacing w:val="0"/>
                <w:sz w:val="18"/>
                <w:szCs w:val="18"/>
                <w:shd w:val="clear" w:fill="FFFFFF"/>
                <w:lang w:val="en-US"/>
              </w:rPr>
              <w:t>I-R21-14</w:t>
            </w:r>
            <w:r>
              <w:rPr>
                <w:rFonts w:hint="eastAsia" w:ascii="宋体" w:hAnsi="宋体" w:eastAsia="宋体" w:cs="宋体"/>
                <w:i w:val="0"/>
                <w:caps w:val="0"/>
                <w:color w:val="333333"/>
                <w:spacing w:val="0"/>
                <w:sz w:val="18"/>
                <w:szCs w:val="18"/>
                <w:shd w:val="clear" w:fill="FFFFFF"/>
              </w:rPr>
              <w:t>地块安置房景观绿化工程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1149.0912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巫工19957466941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caps w:val="0"/>
                <w:color w:val="333333"/>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双桥单元XH0202-11地块农居安置房景观工程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488.3204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朱卫兵13616719482</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景芳三堡单元江河汇城市综合体汇中区块西岸公园工程地铁保护监测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杭州市上城区，京杭运河与钱塘江交汇处</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13490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230.9678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勘察综合类 甲级 或者同时具备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张玉15267441594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亚运场馆周边环境整治工程（景观部分）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杭州钱塘新区亚运场馆（轮滑馆）周边道路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1063.7415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 xml:space="preserve">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华群英13606812478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湖杭高铁富阳西站配套设施及景观提升工程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1925.6947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汪森淼15867116471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浙江奥鑫云科技有限公司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桐庐经济开发区59号工业地块奥鑫云数据中心项目（2#生产厂房）设计采购施工（EPC）总承包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桐庐县四至东：在建工程||四至南：凤翔路</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39783.55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12919.88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设计专业类 建筑行业 建筑工程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沈孟其13501902450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杭州市富阳区常安镇幸福村股份经济合作社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2021年富阳区新时代美丽乡村创建项目（第一批）-常安镇幸福村项目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富阳区常安镇幸福村</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513.362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汪建明13968189899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caps w:val="0"/>
                <w:color w:val="333333"/>
                <w:spacing w:val="0"/>
                <w:sz w:val="18"/>
                <w:szCs w:val="18"/>
                <w:shd w:val="clear" w:fill="FFFFFF"/>
              </w:rPr>
              <w:t>杭州庆停项目管理有限公司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杭政储出【</w:t>
            </w:r>
            <w:r>
              <w:rPr>
                <w:rFonts w:hint="eastAsia" w:ascii="宋体" w:hAnsi="宋体" w:eastAsia="宋体" w:cs="宋体"/>
                <w:i w:val="0"/>
                <w:caps w:val="0"/>
                <w:color w:val="333333"/>
                <w:spacing w:val="0"/>
                <w:sz w:val="18"/>
                <w:szCs w:val="18"/>
                <w:shd w:val="clear" w:fill="FFFFFF"/>
                <w:lang w:val="en-US"/>
              </w:rPr>
              <w:t>2016</w:t>
            </w:r>
            <w:r>
              <w:rPr>
                <w:rFonts w:hint="eastAsia" w:ascii="宋体" w:hAnsi="宋体" w:eastAsia="宋体" w:cs="宋体"/>
                <w:i w:val="0"/>
                <w:caps w:val="0"/>
                <w:color w:val="333333"/>
                <w:spacing w:val="0"/>
                <w:sz w:val="18"/>
                <w:szCs w:val="18"/>
                <w:shd w:val="clear" w:fill="FFFFFF"/>
              </w:rPr>
              <w:t>】</w:t>
            </w:r>
            <w:r>
              <w:rPr>
                <w:rFonts w:hint="eastAsia" w:ascii="宋体" w:hAnsi="宋体" w:eastAsia="宋体" w:cs="宋体"/>
                <w:i w:val="0"/>
                <w:caps w:val="0"/>
                <w:color w:val="333333"/>
                <w:spacing w:val="0"/>
                <w:sz w:val="18"/>
                <w:szCs w:val="18"/>
                <w:shd w:val="clear" w:fill="FFFFFF"/>
                <w:lang w:val="en-US"/>
              </w:rPr>
              <w:t>39</w:t>
            </w:r>
            <w:r>
              <w:rPr>
                <w:rFonts w:hint="eastAsia" w:ascii="宋体" w:hAnsi="宋体" w:eastAsia="宋体" w:cs="宋体"/>
                <w:i w:val="0"/>
                <w:caps w:val="0"/>
                <w:color w:val="333333"/>
                <w:spacing w:val="0"/>
                <w:sz w:val="18"/>
                <w:szCs w:val="18"/>
                <w:shd w:val="clear" w:fill="FFFFFF"/>
              </w:rPr>
              <w:t>号地块社会停车楼项目景观绿化工程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上城区凯旋单元内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512.6118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葛嘉诚18657197655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高地社区安置房室外附属工程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2699.1799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黄昆15757186886</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北景生态公园规划支路一（东新东路北段</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北景生态公园）</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拱墅区灯塔单元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489.1495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金工13588217767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余政挂出[2010]116号地块建设项目室外配套工程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84526.20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800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周瑞15968125253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特色街区打包项目（市政配套设施）</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钱塘区下沙中心区单元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157123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4348.2429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汪工17348521736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双桥单元</w:t>
            </w:r>
            <w:r>
              <w:rPr>
                <w:rFonts w:hint="eastAsia" w:ascii="宋体" w:hAnsi="宋体" w:eastAsia="宋体" w:cs="宋体"/>
                <w:i w:val="0"/>
                <w:caps w:val="0"/>
                <w:color w:val="333333"/>
                <w:spacing w:val="0"/>
                <w:sz w:val="18"/>
                <w:szCs w:val="18"/>
                <w:shd w:val="clear" w:fill="FFFFFF"/>
                <w:lang w:val="en-US"/>
              </w:rPr>
              <w:t>XH0202-19</w:t>
            </w:r>
            <w:r>
              <w:rPr>
                <w:rFonts w:hint="eastAsia" w:ascii="宋体" w:hAnsi="宋体" w:eastAsia="宋体" w:cs="宋体"/>
                <w:i w:val="0"/>
                <w:caps w:val="0"/>
                <w:color w:val="333333"/>
                <w:spacing w:val="0"/>
                <w:sz w:val="18"/>
                <w:szCs w:val="18"/>
                <w:shd w:val="clear" w:fill="FFFFFF"/>
              </w:rPr>
              <w:t>地块农居安置房项目景观绿化工程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位于西湖区双桥单元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531.4121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朱卫兵13616719482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杭州王星记扇业有限公司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杭州市地铁</w:t>
            </w:r>
            <w:r>
              <w:rPr>
                <w:rFonts w:hint="eastAsia" w:ascii="宋体" w:hAnsi="宋体" w:eastAsia="宋体" w:cs="宋体"/>
                <w:i w:val="0"/>
                <w:caps w:val="0"/>
                <w:color w:val="000000"/>
                <w:spacing w:val="0"/>
                <w:sz w:val="18"/>
                <w:szCs w:val="18"/>
                <w:shd w:val="clear" w:fill="FFFFFF"/>
                <w:lang w:val="en-US"/>
              </w:rPr>
              <w:t>3</w:t>
            </w:r>
            <w:r>
              <w:rPr>
                <w:rFonts w:hint="eastAsia" w:ascii="宋体" w:hAnsi="宋体" w:eastAsia="宋体" w:cs="宋体"/>
                <w:i w:val="0"/>
                <w:caps w:val="0"/>
                <w:color w:val="000000"/>
                <w:spacing w:val="0"/>
                <w:sz w:val="18"/>
                <w:szCs w:val="18"/>
                <w:shd w:val="clear" w:fill="FFFFFF"/>
              </w:rPr>
              <w:t>号线一期工程潮王路站王星记拆复建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2148.1</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1009.7995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陆乐13588119009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2022年桐庐县老旧小区综合改造提升工程项目设计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桐庐县城南街道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82000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57.2882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黄盼18257558908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杭州钱塘新区城市发展集团有限公司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义蓬街道中心幼儿园（二）工程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项目位于义蓬街道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7359.22</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3564.3501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387</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俞谷龙15858131083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2022年桐庐县老旧小区综合改造提升工程项目设计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桐庐县城南街道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57.2882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黄盼18257558908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杭州钱塘新区城市发展集团有限公司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义蓬街道中心幼儿园（二）工程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项目位于义蓬街道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7359.22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3564.3501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387</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俞谷龙15858131083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杭州西溪国家湿地公园生态文化研究中心（杭州西溪国家湿地公园服务中心）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西溪湿地生物多样性保护展示工程（一期）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杭州西溪国家湿地公园内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810.2523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张巧玲18658860305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双桥单元</w:t>
            </w:r>
            <w:r>
              <w:rPr>
                <w:rFonts w:hint="eastAsia" w:ascii="宋体" w:hAnsi="宋体" w:eastAsia="宋体" w:cs="宋体"/>
                <w:i w:val="0"/>
                <w:caps w:val="0"/>
                <w:color w:val="333333"/>
                <w:spacing w:val="0"/>
                <w:sz w:val="18"/>
                <w:szCs w:val="18"/>
                <w:shd w:val="clear" w:fill="FFFFFF"/>
                <w:lang w:val="en-US"/>
              </w:rPr>
              <w:t>XH0202-20</w:t>
            </w:r>
            <w:r>
              <w:rPr>
                <w:rFonts w:hint="eastAsia" w:ascii="宋体" w:hAnsi="宋体" w:eastAsia="宋体" w:cs="宋体"/>
                <w:i w:val="0"/>
                <w:caps w:val="0"/>
                <w:color w:val="333333"/>
                <w:spacing w:val="0"/>
                <w:sz w:val="18"/>
                <w:szCs w:val="18"/>
                <w:shd w:val="clear" w:fill="FFFFFF"/>
              </w:rPr>
              <w:t>地块农居安置房项目景观绿化工程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位于西湖区双桥单元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627.3109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朱卫兵13616719482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杭州市萧山区人民政府新塘街道办事处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新塘街道新螺路两侧立面整治（二期）项目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西起03省道，东至新塘街道与衙前镇交界</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1619.4794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施工总承包企业市政公用工程(新)三级、施工总承包企业建筑工程(新)三级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张颖13600528689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caps w:val="0"/>
                <w:color w:val="000000"/>
                <w:spacing w:val="0"/>
                <w:sz w:val="18"/>
                <w:szCs w:val="18"/>
                <w:shd w:val="clear" w:fill="FFFFFF"/>
              </w:rPr>
              <w:t>建德市大慈岩镇里叶村股份经济合作社</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建德市大慈岩镇莲子农业服务中心项目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建德市大慈岩镇里叶村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4666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1874.3994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叶麒18758898333</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中国兵器装备集团杭州疗养院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中国兵器装备集团杭州疗养院富春国际康复颐养中心建设项目监理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20846.76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186.34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骆宝根13567121928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caps w:val="0"/>
                <w:color w:val="000000"/>
                <w:spacing w:val="0"/>
                <w:sz w:val="18"/>
                <w:szCs w:val="18"/>
                <w:shd w:val="clear" w:fill="FFFFFF"/>
              </w:rPr>
              <w:t>杭州开景置业有限公司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开发区共有产权保障住房设计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临平区东湖街道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696.491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卢雯15888867132</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杭州市拱墅区住房和城市建设局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草荡生态公园等绿地养护项目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415.9246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沈云13588835580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caps w:val="0"/>
                <w:color w:val="000000"/>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崇贤街道独山新苑环境综合提升项目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3197.7721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吴文15068862971</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青山湖科技城中小微企业滨河产业园智慧园区项目工程总承包（EPC）</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临安区青山湖科技城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60673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19185.206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施工总承包企业建筑工程(新)二级、设计专业类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孙达0571-61087988</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中国兵器装备集团杭州疗养院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中国兵器装备集团杭州疗养院富春国际康复颐养中心建设项目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20846.76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9547.1664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骆宝根13567121928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18"/>
                <w:szCs w:val="18"/>
                <w:shd w:val="clear" w:fill="FFFFFF"/>
              </w:rPr>
              <w:t>杭州仁良加油站有限公司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杭州和平路加油站（综合供能服务站）项目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余杭区仁和街道奉口村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1329.5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2169.3845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胡夏超18758557601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桐庐大洲畈农业开发有限公司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瑶琳镇迎亚运208省道沿线绿化环境提升改造工程设计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桐庐县瑶琳镇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812000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或者同时具备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王康明15867120555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宋体" w:hAnsi="宋体" w:eastAsia="宋体" w:cs="宋体"/>
                <w:i w:val="0"/>
                <w:caps w:val="0"/>
                <w:color w:val="333333"/>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caps w:val="0"/>
                <w:color w:val="333333"/>
                <w:spacing w:val="0"/>
                <w:sz w:val="18"/>
                <w:szCs w:val="18"/>
                <w:shd w:val="clear" w:fill="FFFFFF"/>
              </w:rPr>
              <w:t>崇贤街道跳家浜闸站拆建工程</w:t>
            </w:r>
          </w:p>
        </w:tc>
        <w:tc>
          <w:tcPr>
            <w:tcW w:w="1748"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caps w:val="0"/>
                <w:color w:val="333333"/>
                <w:spacing w:val="0"/>
                <w:sz w:val="18"/>
                <w:szCs w:val="18"/>
                <w:shd w:val="clear" w:fill="FFFFFF"/>
              </w:rPr>
              <w:t>临平区崇贤街道</w:t>
            </w:r>
          </w:p>
        </w:tc>
        <w:tc>
          <w:tcPr>
            <w:tcW w:w="900" w:type="dxa"/>
            <w:vAlign w:val="top"/>
          </w:tcPr>
          <w:p>
            <w:pP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551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施工总承包企业水利水电工程(新)二级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吴工15068862971</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杭州余杭经济技术开发区造桥港幼儿园项目设计</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caps w:val="0"/>
                <w:color w:val="0000FF"/>
                <w:spacing w:val="0"/>
                <w:sz w:val="18"/>
                <w:szCs w:val="18"/>
                <w:shd w:val="clear" w:fill="FFFFFF"/>
              </w:rPr>
              <w:t>杭州余杭经济技术开发区</w:t>
            </w:r>
          </w:p>
        </w:tc>
        <w:tc>
          <w:tcPr>
            <w:tcW w:w="900" w:type="dxa"/>
            <w:vAlign w:val="top"/>
          </w:tcPr>
          <w:p>
            <w:pPr>
              <w:rPr>
                <w:rFonts w:hint="default" w:ascii="微软雅黑" w:hAnsi="微软雅黑" w:eastAsia="微软雅黑" w:cs="微软雅黑"/>
                <w:color w:val="0000FF"/>
                <w:sz w:val="18"/>
                <w:szCs w:val="18"/>
                <w:lang w:val="en-US" w:eastAsia="zh-CN"/>
              </w:rPr>
            </w:pPr>
            <w:r>
              <w:rPr>
                <w:rFonts w:hint="eastAsia" w:ascii="宋体" w:hAnsi="宋体" w:cs="宋体"/>
                <w:color w:val="0000FF"/>
                <w:sz w:val="24"/>
                <w:szCs w:val="24"/>
                <w:lang w:val="en-US" w:eastAsia="zh-CN"/>
              </w:rPr>
              <w:t>6126</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144.725</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设计专业类 建筑行业 建筑工程 乙级 或者具备 设计专业类 建筑行业 乙级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卢雯15888867132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洋安江滨公园提升改造工程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建德市洋安江滨公园</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567.7606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李羚13666609798</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余政储出(2019)5号地块室外附属工程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94890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1280.4456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李尚霖15705835299</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杭州临平乔司国际商贸城建设发展有限公司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吴家安置房项目</w:t>
            </w:r>
            <w:r>
              <w:rPr>
                <w:rFonts w:hint="eastAsia" w:ascii="宋体" w:hAnsi="宋体" w:eastAsia="宋体" w:cs="宋体"/>
                <w:i w:val="0"/>
                <w:caps w:val="0"/>
                <w:color w:val="000000"/>
                <w:spacing w:val="0"/>
                <w:sz w:val="18"/>
                <w:szCs w:val="18"/>
                <w:shd w:val="clear" w:fill="FFFFFF"/>
                <w:lang w:val="en-US"/>
              </w:rPr>
              <w:t>B</w:t>
            </w:r>
            <w:r>
              <w:rPr>
                <w:rFonts w:hint="eastAsia" w:ascii="宋体" w:hAnsi="宋体" w:eastAsia="宋体" w:cs="宋体"/>
                <w:i w:val="0"/>
                <w:caps w:val="0"/>
                <w:color w:val="000000"/>
                <w:spacing w:val="0"/>
                <w:sz w:val="18"/>
                <w:szCs w:val="18"/>
                <w:shd w:val="clear" w:fill="FFFFFF"/>
              </w:rPr>
              <w:t>区室外附属工程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临平区乔司街道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1134.6875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黄昆15757186886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崇贤街道运河路小学</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临平区崇贤街道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30830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姜工13575776679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杭州临平旅游开发有限公司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超山四季农园环境整治工程、超山风景区提升工程设计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超山风景区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247.5733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戚工18888748283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桐庐县横村镇东南村股份经济合作社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横村镇Y757庙小线东南村段提升改造工程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桐庐县横村镇东南村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454.1491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公路工程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施工总承包企业公路工程(新)三级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方志明13805761086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杭州市萧山区党湾镇人民政府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萧山区2021年度美丽河湖综合整治——党湾镇大林湾综合整治工程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萧山区党湾镇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769.7619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张国卫13588242765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杭州市拱墅区城市建设发展中心、杭州大宸发投资有限公司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长乐</w:t>
            </w:r>
            <w:r>
              <w:rPr>
                <w:rFonts w:hint="eastAsia" w:ascii="宋体" w:hAnsi="宋体" w:eastAsia="宋体" w:cs="宋体"/>
                <w:i w:val="0"/>
                <w:caps w:val="0"/>
                <w:color w:val="000000"/>
                <w:spacing w:val="0"/>
                <w:sz w:val="18"/>
                <w:szCs w:val="18"/>
                <w:shd w:val="clear" w:fill="FFFFFF"/>
                <w:lang w:val="en-US"/>
              </w:rPr>
              <w:t>GS0503-14</w:t>
            </w:r>
            <w:r>
              <w:rPr>
                <w:rFonts w:hint="eastAsia" w:ascii="宋体" w:hAnsi="宋体" w:eastAsia="宋体" w:cs="宋体"/>
                <w:i w:val="0"/>
                <w:caps w:val="0"/>
                <w:color w:val="000000"/>
                <w:spacing w:val="0"/>
                <w:sz w:val="18"/>
                <w:szCs w:val="18"/>
                <w:shd w:val="clear" w:fill="FFFFFF"/>
              </w:rPr>
              <w:t>香积寺中学设计</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采购</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施工</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40093</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24983.6388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1035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徐工18072718092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之江单元学校工程全过程咨询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杭州市滨江区之江单元内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67237.53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756.9183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caps w:val="0"/>
                <w:color w:val="000000"/>
                <w:spacing w:val="0"/>
                <w:sz w:val="18"/>
                <w:szCs w:val="18"/>
                <w:shd w:val="clear" w:fill="FFFFFF"/>
              </w:rPr>
              <w:t>杭州市拱墅区城市建设投资发展集团有限公司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三塘单元</w:t>
            </w:r>
            <w:r>
              <w:rPr>
                <w:rFonts w:hint="eastAsia" w:ascii="宋体" w:hAnsi="宋体" w:eastAsia="宋体" w:cs="宋体"/>
                <w:i w:val="0"/>
                <w:caps w:val="0"/>
                <w:color w:val="000000"/>
                <w:spacing w:val="0"/>
                <w:sz w:val="18"/>
                <w:szCs w:val="18"/>
                <w:shd w:val="clear" w:fill="FFFFFF"/>
                <w:lang w:val="en-US"/>
              </w:rPr>
              <w:t>XC0508-R22-16</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12</w:t>
            </w:r>
            <w:r>
              <w:rPr>
                <w:rFonts w:hint="eastAsia" w:ascii="宋体" w:hAnsi="宋体" w:eastAsia="宋体" w:cs="宋体"/>
                <w:i w:val="0"/>
                <w:caps w:val="0"/>
                <w:color w:val="000000"/>
                <w:spacing w:val="0"/>
                <w:sz w:val="18"/>
                <w:szCs w:val="18"/>
                <w:shd w:val="clear" w:fill="FFFFFF"/>
              </w:rPr>
              <w:t>班幼儿园</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6222.97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3739.9838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施董雷13675864431</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caps w:val="0"/>
                <w:color w:val="000000"/>
                <w:spacing w:val="0"/>
                <w:sz w:val="18"/>
                <w:szCs w:val="18"/>
                <w:shd w:val="clear" w:fill="FFFFFF"/>
              </w:rPr>
              <w:t>中国邮政储蓄银行股份有限公司浙江省分行</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中国邮政储蓄银行杭州市分行营运生产用房装修改造项目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百井坊巷</w:t>
            </w:r>
            <w:r>
              <w:rPr>
                <w:rFonts w:hint="eastAsia" w:ascii="宋体" w:hAnsi="宋体" w:eastAsia="宋体" w:cs="宋体"/>
                <w:i w:val="0"/>
                <w:caps w:val="0"/>
                <w:color w:val="000000"/>
                <w:spacing w:val="0"/>
                <w:sz w:val="18"/>
                <w:szCs w:val="18"/>
                <w:shd w:val="clear" w:fill="FFFFFF"/>
                <w:lang w:val="en-US"/>
              </w:rPr>
              <w:t>87</w:t>
            </w:r>
            <w:r>
              <w:rPr>
                <w:rFonts w:hint="eastAsia" w:ascii="宋体" w:hAnsi="宋体" w:eastAsia="宋体" w:cs="宋体"/>
                <w:i w:val="0"/>
                <w:caps w:val="0"/>
                <w:color w:val="000000"/>
                <w:spacing w:val="0"/>
                <w:sz w:val="18"/>
                <w:szCs w:val="18"/>
                <w:shd w:val="clear" w:fill="FFFFFF"/>
              </w:rPr>
              <w:t>号皇亲苑</w:t>
            </w:r>
            <w:r>
              <w:rPr>
                <w:rFonts w:hint="eastAsia" w:ascii="宋体" w:hAnsi="宋体" w:eastAsia="宋体" w:cs="宋体"/>
                <w:i w:val="0"/>
                <w:caps w:val="0"/>
                <w:color w:val="000000"/>
                <w:spacing w:val="0"/>
                <w:sz w:val="18"/>
                <w:szCs w:val="18"/>
                <w:shd w:val="clear" w:fill="FFFFFF"/>
                <w:lang w:val="en-US"/>
              </w:rPr>
              <w:t>8</w:t>
            </w:r>
            <w:r>
              <w:rPr>
                <w:rFonts w:hint="eastAsia" w:ascii="宋体" w:hAnsi="宋体" w:eastAsia="宋体" w:cs="宋体"/>
                <w:i w:val="0"/>
                <w:caps w:val="0"/>
                <w:color w:val="000000"/>
                <w:spacing w:val="0"/>
                <w:sz w:val="18"/>
                <w:szCs w:val="18"/>
                <w:shd w:val="clear" w:fill="FFFFFF"/>
              </w:rPr>
              <w:t>幢</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9884.76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1408.0197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陆先生18957177912</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caps w:val="0"/>
                <w:color w:val="000000"/>
                <w:spacing w:val="0"/>
                <w:sz w:val="18"/>
                <w:szCs w:val="18"/>
                <w:shd w:val="clear" w:fill="FFFFFF"/>
              </w:rPr>
              <w:t>中铁二十四局集团浙江工程有限公司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杭州市地铁7号线江城路站二十四局拆复建工程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上城区江城路692号</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1140.2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551.3444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李凯18267109390</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之江单元新和路幼儿园项目监理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杭州市滨江区之江单元内</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9507.49</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112.4184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1315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或者具备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中心单元中学项目监理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杭州市滨江区中心单元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67165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681.5054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浦乐单元培智学校项目监理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杭州市滨江区浦乐单元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25088.82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367.5488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房屋建筑工程国家注册监理工程师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五常街道荆山安置房项目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余杭区五常街道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168886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65871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寿凌霄15058457691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浙江省公安厅</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浙江省看守所（监察留置）附属用房改造工程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杭州市文一西路567号</w:t>
            </w:r>
          </w:p>
        </w:tc>
        <w:tc>
          <w:tcPr>
            <w:tcW w:w="900" w:type="dxa"/>
            <w:vAlign w:val="top"/>
          </w:tcPr>
          <w:p>
            <w:pPr>
              <w:rPr>
                <w:rFonts w:hint="eastAsia" w:ascii="微软雅黑" w:hAnsi="微软雅黑" w:eastAsia="宋体" w:cs="微软雅黑"/>
                <w:sz w:val="18"/>
                <w:szCs w:val="18"/>
                <w:lang w:val="en-US" w:eastAsia="zh-CN"/>
              </w:rPr>
            </w:pPr>
            <w:r>
              <w:rPr>
                <w:rFonts w:ascii="宋体" w:hAnsi="宋体" w:eastAsia="宋体" w:cs="宋体"/>
                <w:sz w:val="24"/>
                <w:szCs w:val="24"/>
              </w:rPr>
              <w:t>3477.85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549.8422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任先生13376836197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建德市老城区B05-2、B05-3地块（新安大院地块）开发工程设计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新安江街道新华书店东侧（原新安大院）地块</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26148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305.0515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陆凯13758128320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18"/>
                <w:szCs w:val="18"/>
                <w:shd w:val="clear" w:fill="FFFFFF"/>
              </w:rPr>
              <w:t>杭州市临平区人民政府临平街道办事处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临平街道</w:t>
            </w:r>
            <w:r>
              <w:rPr>
                <w:rFonts w:hint="eastAsia" w:ascii="宋体" w:hAnsi="宋体" w:eastAsia="宋体" w:cs="宋体"/>
                <w:i w:val="0"/>
                <w:caps w:val="0"/>
                <w:color w:val="000000"/>
                <w:spacing w:val="0"/>
                <w:sz w:val="18"/>
                <w:szCs w:val="18"/>
                <w:shd w:val="clear" w:fill="FFFFFF"/>
                <w:lang w:val="en-US"/>
              </w:rPr>
              <w:t>2021</w:t>
            </w:r>
            <w:r>
              <w:rPr>
                <w:rFonts w:hint="eastAsia" w:ascii="宋体" w:hAnsi="宋体" w:eastAsia="宋体" w:cs="宋体"/>
                <w:i w:val="0"/>
                <w:caps w:val="0"/>
                <w:color w:val="000000"/>
                <w:spacing w:val="0"/>
                <w:sz w:val="18"/>
                <w:szCs w:val="18"/>
                <w:shd w:val="clear" w:fill="FFFFFF"/>
              </w:rPr>
              <w:t>年老旧住宅综合改造提升项目三区块监理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临平区临平街道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11613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尉华东13282803475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杭州市临平区塘栖镇人民政府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亚运场馆盲人门球场周边环境整治提升项目（二期）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临平区塘栖镇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513.152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黄哲栋18657170065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余政挂出【2010】116号地块建设项目装修工程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84526.20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2500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周瑞15968125253</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中央商务区亮化有机更新工程（亮化工程）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余杭区仓前街道、五常街道</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caps w:val="0"/>
                <w:color w:val="000000"/>
                <w:spacing w:val="0"/>
                <w:sz w:val="18"/>
                <w:szCs w:val="18"/>
                <w:shd w:val="clear" w:fill="FFFFFF"/>
              </w:rPr>
              <w:t>2997</w:t>
            </w:r>
          </w:p>
        </w:tc>
        <w:tc>
          <w:tcPr>
            <w:tcW w:w="592"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专业承包企业城市及道路照明工程(新)一级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李珍13738148889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建德市寿昌镇永嘉桥村股份经济合作社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寿昌镇永嘉桥村委会至330国道文山路口公路改建工程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建德市寿昌镇永嘉桥村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426.975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公路工程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施工总承包企业公路工程(新)三级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吴建民13968136729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五常街道荆山安置房项目监理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余杭区五常街道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168886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748.3102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寿凌霄15058457691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杭州市武林门码头及文化公园改造提升项目—房建及附属配套工程</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10206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4446.7432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张洪荣13634172550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杭州良渚新城资产经营有限公司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年产100万套医疗试剂检测设备项目设计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185282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947.482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一级注册建筑师资格</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设计专业类 建筑行业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杭州市城市土地发展有限公司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十四号路（临丁路</w:t>
            </w:r>
            <w:r>
              <w:rPr>
                <w:rFonts w:hint="eastAsia" w:ascii="宋体" w:hAnsi="宋体" w:eastAsia="宋体" w:cs="宋体"/>
                <w:i w:val="0"/>
                <w:caps w:val="0"/>
                <w:color w:val="000000"/>
                <w:spacing w:val="0"/>
                <w:sz w:val="18"/>
                <w:szCs w:val="18"/>
                <w:shd w:val="clear" w:fill="FFFFFF"/>
                <w:lang w:val="en-US"/>
              </w:rPr>
              <w:t>-JG0402-05</w:t>
            </w:r>
            <w:r>
              <w:rPr>
                <w:rFonts w:hint="eastAsia" w:ascii="宋体" w:hAnsi="宋体" w:eastAsia="宋体" w:cs="宋体"/>
                <w:i w:val="0"/>
                <w:caps w:val="0"/>
                <w:color w:val="000000"/>
                <w:spacing w:val="0"/>
                <w:sz w:val="18"/>
                <w:szCs w:val="18"/>
                <w:shd w:val="clear" w:fill="FFFFFF"/>
              </w:rPr>
              <w:t>地块公园绿地）道路（暂定名）工程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丁桥新城丁桥单元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346.5465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杨工18806510566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杭州市上城区城市基础设施建设中心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迎亚运道路整治（地铁恢复）</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解放东路（之江路</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杭海路）景观绿化工程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杭州市解放东路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2419.6625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车云洁13757139836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亚运会赛事期间场馆周边临时公共停车场项目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钱江世纪城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108449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3435.1529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袁建锋15967185274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玉泉单元XH1201-09地块幼儿园项目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5553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2848.9793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钟工13777406400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之江度假区单元XH1705-A4-21地块体育中心精装修工程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西湖区之江度假区单元XH1705-A4-21地块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2544.4017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179</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杭州市上城区人民政府九堡街道办事处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蚕桑西苑改造工程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68217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6259.2761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胡晓芳13958088609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浦乐单元幼儿园工程监理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滨江区浦乐单元控规</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11507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158.4713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杭州大江东城市基础设施建设有限公司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民生泵站工程</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钱塘区河庄街道</w:t>
            </w:r>
          </w:p>
        </w:tc>
        <w:tc>
          <w:tcPr>
            <w:tcW w:w="900"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74</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425.8111</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程工13967101117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桐庐县富春未来城学校（暂名）工程-装修工程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桐庐县七里山路和洋州南路交叉口东北侧</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25082.36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5575.3497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219</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姚苏华15988840582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临江初级中学项目（一期）监理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位于钱塘区临江街道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60274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戴成栋15968815228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中泰街道南湖九年一贯制学校项目监理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中泰街道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42059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19115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梁晓露13738117560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杭州临平经济开发建设有限公司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横塘小学工程代建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26000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王工89025305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富春街道社区卫生服务中心迁建工程监理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富春街道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22835.39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128.7776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金晶13777898702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中央商务区亮化有机更新工程（动态亮化工程）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余杭区仓前街道、五常街道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7985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具备机电工程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专业承包企业城市及道路照明工程(新)一级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李珍13738148889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杭州市临安区太阳镇人民政府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杭州市临安区牌坊坞水库除险加固工程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临安区太阳镇登村村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505.5694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王东0571-63831009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杭州余杭城市开发建设有限公司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塘栖镇吴家坝区块安置房项目室外附属及配套工程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3364.8498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卫忠华13429668283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杭州市丁桥医院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lang w:val="en-US"/>
              </w:rPr>
              <w:t>5</w:t>
            </w:r>
            <w:r>
              <w:rPr>
                <w:rFonts w:hint="eastAsia" w:ascii="宋体" w:hAnsi="宋体" w:eastAsia="宋体" w:cs="宋体"/>
                <w:i w:val="0"/>
                <w:caps w:val="0"/>
                <w:color w:val="000000"/>
                <w:spacing w:val="0"/>
                <w:sz w:val="18"/>
                <w:szCs w:val="18"/>
                <w:shd w:val="clear" w:fill="FFFFFF"/>
              </w:rPr>
              <w:t>号楼肾脏病医院精装修项目施工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上城区环丁路</w:t>
            </w:r>
            <w:r>
              <w:rPr>
                <w:rFonts w:hint="eastAsia" w:ascii="宋体" w:hAnsi="宋体" w:eastAsia="宋体" w:cs="宋体"/>
                <w:i w:val="0"/>
                <w:caps w:val="0"/>
                <w:color w:val="000000"/>
                <w:spacing w:val="0"/>
                <w:sz w:val="18"/>
                <w:szCs w:val="18"/>
                <w:shd w:val="clear" w:fill="FFFFFF"/>
                <w:lang w:val="en-US"/>
              </w:rPr>
              <w:t>1630</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9788</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1630.7181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梁拾念13777806311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富阳区渌渚镇阆坞村迁建安置区块景观和市政配套工程全过程工程咨询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富阳区渌渚镇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145000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541.2028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贾俊杰13073615200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中泰街道南湖九年一贯制学校项目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中泰街道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42059</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18636.1382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梁晓露13738117560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绕城南出入口景观提升工程（蒸汽管道架）</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钱塘区20号大街与13号大街交叉口东口</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325.9843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汪工17348521736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杭州市城市基础设施建设管理中心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九堡大桥北侧过江慢行交通系统工程监理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上城区四堡七堡单元和七格单元内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159.7462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杨工13777831932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杭州市富阳区上官乡人民政府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2021年现代版富春山居图美丽乡村上官乡标杆点-节点建设工程（沿省道立面改造）</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富阳区上官乡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541.7679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余健军15068815622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富春街道社区卫生服务中心迁建工程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22835.39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8445.6797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ascii="宋体" w:hAnsi="宋体" w:eastAsia="宋体" w:cs="宋体"/>
                <w:sz w:val="24"/>
                <w:szCs w:val="24"/>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金晶13777898702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18"/>
                <w:szCs w:val="18"/>
                <w:shd w:val="clear" w:fill="FFFFFF"/>
              </w:rPr>
              <w:t>临江高新区幼儿园项目监理</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18"/>
                <w:szCs w:val="18"/>
                <w:shd w:val="clear" w:fill="FFFFFF"/>
              </w:rPr>
              <w:t>杭州市钱塘区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8168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75.33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550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 或者具备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戴工15968815228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杭州富阳开发区产业投资有限公司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富政工出｛2021｝31号地块（中控北侧）配套道路</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776.1082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杭州市上城区笕桥街道社区卫生服务中心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笕桥街道卫生服务新中心提升改造（一期）工程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上城区机场路238-6号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9495.14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4040.1594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沈侃18868700038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之江单元学校工程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滨江区之江单元内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67237.53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34896.6767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浦乐单元幼儿园工程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滨江区浦乐单元控规</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11507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6877.3076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之江单元新和路幼儿园项目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滨江区之江单元内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9507.49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5571.4261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2021年钱江世纪城建成区道路维修项目监理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131.08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徐柯犊13758110138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杭州和达市政园林建设有限公司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6 号大街（11 号路-23 号路）景观提升工程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2173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丁可18888978384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杭州市富阳区民政局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富阳区社会福利中心无障碍设施改造及房屋维修工程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9436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1098.1409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陆湘君18757111982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cs="宋体"/>
                <w:i w:val="0"/>
                <w:caps w:val="0"/>
                <w:color w:val="000000"/>
                <w:spacing w:val="0"/>
                <w:sz w:val="18"/>
                <w:szCs w:val="18"/>
                <w:shd w:val="clear" w:fill="FFFFFF"/>
                <w:lang w:eastAsia="zh-CN"/>
              </w:rPr>
              <w:t>·</w:t>
            </w:r>
            <w:r>
              <w:rPr>
                <w:rFonts w:hint="eastAsia" w:ascii="宋体" w:hAnsi="宋体" w:eastAsia="宋体" w:cs="宋体"/>
                <w:i w:val="0"/>
                <w:caps w:val="0"/>
                <w:color w:val="000000"/>
                <w:spacing w:val="0"/>
                <w:sz w:val="18"/>
                <w:szCs w:val="18"/>
                <w:shd w:val="clear" w:fill="FFFFFF"/>
              </w:rPr>
              <w:t>浙江科技学院资产经营管理有限责任公司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浙江科技学院资产经营管理有限责任公司东和公寓后勤综合楼</w:t>
            </w:r>
            <w:r>
              <w:rPr>
                <w:rFonts w:hint="eastAsia" w:ascii="宋体" w:hAnsi="宋体" w:eastAsia="宋体" w:cs="宋体"/>
                <w:i w:val="0"/>
                <w:caps w:val="0"/>
                <w:color w:val="000000"/>
                <w:spacing w:val="0"/>
                <w:sz w:val="18"/>
                <w:szCs w:val="18"/>
                <w:shd w:val="clear" w:fill="FFFFFF"/>
                <w:lang w:val="en-US"/>
              </w:rPr>
              <w:t>2-6</w:t>
            </w:r>
            <w:r>
              <w:rPr>
                <w:rFonts w:hint="eastAsia" w:ascii="宋体" w:hAnsi="宋体" w:eastAsia="宋体" w:cs="宋体"/>
                <w:i w:val="0"/>
                <w:caps w:val="0"/>
                <w:color w:val="000000"/>
                <w:spacing w:val="0"/>
                <w:sz w:val="18"/>
                <w:szCs w:val="18"/>
                <w:shd w:val="clear" w:fill="FFFFFF"/>
              </w:rPr>
              <w:t>楼室内改造工程（</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西湖区留和路</w:t>
            </w:r>
            <w:r>
              <w:rPr>
                <w:rFonts w:hint="eastAsia" w:ascii="宋体" w:hAnsi="宋体" w:eastAsia="宋体" w:cs="宋体"/>
                <w:i w:val="0"/>
                <w:caps w:val="0"/>
                <w:color w:val="000000"/>
                <w:spacing w:val="0"/>
                <w:sz w:val="18"/>
                <w:szCs w:val="18"/>
                <w:shd w:val="clear" w:fill="FFFFFF"/>
                <w:lang w:val="en-US"/>
              </w:rPr>
              <w:t>359</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5977</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768.7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张新颜13588722920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闲林街道联荣村安置房工程西区块监理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164442</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730.0243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孙工13567180394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浙江国贸慧谷科技发展有限公司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杭政工出[2021]14号国贸智慧网谷创新产业园监理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铁路北站单元GS1103-04地块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216758.16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1150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卢俊杰18957125362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杭州市萧山区市政绿化养护保障中心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亚运兴城提升项目-城区部分公园亮化提升工程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萧山区江寺公园、南江公园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737.8209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专业承包企业城市及道路照明工程(新)二级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陈新旭15381609261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浮山单元 XH2007-R21-10地块拆迁安置房项目景观工程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西湖区浮山单元XH2007-R21-10地块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1483.9198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王工15068863901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杭州宋江股份经济合作社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汇和城物美大楼提升改造工程EPC总承包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71646.7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1596.3867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周绍干13575701314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杭州未来科技城195号地块项目设计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210000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李工13738148889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杭州市拱墅区城市建设投资发展集团有限公司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杭州重机宿舍区块拆迁安置房地铁保护监测服务项目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杭州市拱墅区东新单元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209178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307.396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勘察综合类 甲级 或者同时具备 勘察专业类 工程测量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张正东15728040898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桐庐县国有资产投资经营有限公司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桐庐县循环产业园及配套设施工程一期-室外工程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杭州市桐庐经济开发区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2155.1165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园区交通综合整治工程(第二批)-高桥集镇公交候车区改造工程</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银湖街道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宋体" w:hAnsi="宋体" w:eastAsia="宋体" w:cs="宋体"/>
                <w:i w:val="0"/>
                <w:caps w:val="0"/>
                <w:color w:val="0000FF"/>
                <w:spacing w:val="0"/>
                <w:sz w:val="18"/>
                <w:szCs w:val="18"/>
                <w:shd w:val="clear" w:fill="FFFFFF"/>
              </w:rPr>
              <w:t>406.4884</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杭州殡仪馆</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集中守灵服务中心改造项目设计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西湖区留下单元</w:t>
            </w:r>
            <w:r>
              <w:rPr>
                <w:rFonts w:hint="eastAsia" w:ascii="宋体" w:hAnsi="宋体" w:eastAsia="宋体" w:cs="宋体"/>
                <w:i w:val="0"/>
                <w:caps w:val="0"/>
                <w:color w:val="000000"/>
                <w:spacing w:val="0"/>
                <w:sz w:val="18"/>
                <w:szCs w:val="18"/>
                <w:shd w:val="clear" w:fill="FFFFFF"/>
                <w:lang w:val="en-US"/>
              </w:rPr>
              <w:t>XH1309-H3-23</w:t>
            </w:r>
            <w:r>
              <w:rPr>
                <w:rFonts w:hint="eastAsia" w:ascii="宋体" w:hAnsi="宋体" w:eastAsia="宋体" w:cs="宋体"/>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14206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212.7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冯先生13666652251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杭州师范大学、杭州西湖风景名胜区凤凰山管理处</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杭师大玉皇山校区改造工程设计</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杭州西湖景区</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ascii="宋体" w:hAnsi="宋体" w:eastAsia="宋体" w:cs="宋体"/>
                <w:sz w:val="24"/>
                <w:szCs w:val="24"/>
              </w:rPr>
              <w:t>67581</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caps w:val="0"/>
                <w:color w:val="000000"/>
                <w:spacing w:val="0"/>
                <w:sz w:val="18"/>
                <w:szCs w:val="18"/>
                <w:shd w:val="clear" w:fill="FFFFFF"/>
              </w:rPr>
              <w:t>163.454</w:t>
            </w:r>
          </w:p>
        </w:tc>
        <w:tc>
          <w:tcPr>
            <w:tcW w:w="592"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或者同时具备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黎工19906638806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城东新城单元</w:t>
            </w:r>
            <w:r>
              <w:rPr>
                <w:rFonts w:hint="eastAsia" w:ascii="宋体" w:hAnsi="宋体" w:eastAsia="宋体" w:cs="宋体"/>
                <w:i w:val="0"/>
                <w:caps w:val="0"/>
                <w:color w:val="000000"/>
                <w:spacing w:val="0"/>
                <w:sz w:val="18"/>
                <w:szCs w:val="18"/>
                <w:shd w:val="clear" w:fill="FFFFFF"/>
                <w:lang w:val="en-US"/>
              </w:rPr>
              <w:t>PB-R22A-01</w:t>
            </w:r>
            <w:r>
              <w:rPr>
                <w:rFonts w:hint="eastAsia" w:ascii="宋体" w:hAnsi="宋体" w:eastAsia="宋体" w:cs="宋体"/>
                <w:i w:val="0"/>
                <w:caps w:val="0"/>
                <w:color w:val="000000"/>
                <w:spacing w:val="0"/>
                <w:sz w:val="18"/>
                <w:szCs w:val="18"/>
                <w:shd w:val="clear" w:fill="FFFFFF"/>
              </w:rPr>
              <w:t>地块（原</w:t>
            </w:r>
            <w:r>
              <w:rPr>
                <w:rFonts w:hint="eastAsia" w:ascii="宋体" w:hAnsi="宋体" w:eastAsia="宋体" w:cs="宋体"/>
                <w:i w:val="0"/>
                <w:caps w:val="0"/>
                <w:color w:val="000000"/>
                <w:spacing w:val="0"/>
                <w:sz w:val="18"/>
                <w:szCs w:val="18"/>
                <w:shd w:val="clear" w:fill="FFFFFF"/>
                <w:lang w:val="en-US"/>
              </w:rPr>
              <w:t>PB-R22-23</w:t>
            </w:r>
            <w:r>
              <w:rPr>
                <w:rFonts w:hint="eastAsia" w:ascii="宋体" w:hAnsi="宋体" w:eastAsia="宋体" w:cs="宋体"/>
                <w:i w:val="0"/>
                <w:caps w:val="0"/>
                <w:color w:val="000000"/>
                <w:spacing w:val="0"/>
                <w:sz w:val="18"/>
                <w:szCs w:val="18"/>
                <w:shd w:val="clear" w:fill="FFFFFF"/>
              </w:rPr>
              <w:t>地块）居住区配套公共服务设施项目电梯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上城区城东新城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具有独立法人资格的电梯制造商或代理商资质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张芳芳18072891865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杭州西湖风景名胜区凤凰山管理处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长桥溪水生态修复公园提升改造工程——环境绿化提升项目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452.3684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黎工19906638806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萧山区第五高级中学改造项目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萧山区北干街道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1978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2223.5326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徐伟亮13506718676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钱江世纪城江南初中项目暖通工程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46469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820.2632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专业承包企业建筑机电安装工程(新)三级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唐传谨13357155530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钱江世纪城江南小学拆建工程暖通工程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65108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1217.5765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专业承包企业建筑机电安装工程(新)二级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蔡水良13082834289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杭州市公安局萧山区分局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涉案物品保管中心（警犬基地）装修工程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10334.3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721.4963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孙美灵15157160276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建德市三都农村住房改造有限公司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三都镇三江口村杨家安置房项目边坡支护工程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三都镇杨家</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626.3153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叶明13516724560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桐庐县教育发展有限公司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桐庐县学府小学食堂综合楼建设项目室外工程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桐庐县学府小学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235.345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李超13656660510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杭州市萧山区河上镇人民政府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河上镇东河机埠改建工程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萧山区河上镇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986.3524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楼加正18967139898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杭州建德高铁新区投资发展有限公司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下涯黄东坞区块安置房一期室外工程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下涯镇乌驹市村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1299.0955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刘俊杰13738154531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杭州市城市基础设施建设管理中心</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莫干山路提升改造</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石祥路</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绕城北线</w:t>
            </w:r>
            <w:r>
              <w:rPr>
                <w:rFonts w:hint="eastAsia" w:ascii="宋体" w:hAnsi="宋体" w:eastAsia="宋体" w:cs="宋体"/>
                <w:i w:val="0"/>
                <w:caps w:val="0"/>
                <w:color w:val="000000"/>
                <w:spacing w:val="0"/>
                <w:sz w:val="18"/>
                <w:szCs w:val="18"/>
                <w:shd w:val="clear" w:fill="FFFFFF"/>
                <w:lang w:val="en-US"/>
              </w:rPr>
              <w:t>104</w:t>
            </w:r>
            <w:r>
              <w:rPr>
                <w:rFonts w:hint="eastAsia" w:ascii="宋体" w:hAnsi="宋体" w:eastAsia="宋体" w:cs="宋体"/>
                <w:i w:val="0"/>
                <w:caps w:val="0"/>
                <w:color w:val="000000"/>
                <w:spacing w:val="0"/>
                <w:sz w:val="18"/>
                <w:szCs w:val="18"/>
                <w:shd w:val="clear" w:fill="FFFFFF"/>
              </w:rPr>
              <w:t>国道收费站</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工程照明工程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1311.9618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专业承包企业城市及道路照明工程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张工15869000278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杭州和达市政园林建设有限公司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23 号大街（2 号大街-6 号大街）景观提升工程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2348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丁可18888978384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云联路一期工程（凤新路-文二西路）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5016.0974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郭工18268875550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闲林街道联荣村安置房工程西区块</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164442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53850.8587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孙工13567180394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萧山科技城管理委员会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科技城尚德学校新建项目EPC工程总承包项目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萧山科技城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91919.62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43162.6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王建江15968827893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淳安县保障性住房建设有限公司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庄天岭区块二期保障性租赁住房项目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千岛湖镇庄天岭区块</w:t>
            </w:r>
          </w:p>
        </w:tc>
        <w:tc>
          <w:tcPr>
            <w:tcW w:w="900" w:type="dxa"/>
            <w:vAlign w:val="top"/>
          </w:tcPr>
          <w:p>
            <w:pPr>
              <w:rPr>
                <w:rFonts w:hint="eastAsia" w:ascii="微软雅黑" w:hAnsi="微软雅黑" w:eastAsia="宋体" w:cs="微软雅黑"/>
                <w:sz w:val="18"/>
                <w:szCs w:val="18"/>
                <w:lang w:val="en-US" w:eastAsia="zh-CN"/>
              </w:rPr>
            </w:pPr>
            <w:r>
              <w:rPr>
                <w:rFonts w:ascii="宋体" w:hAnsi="宋体" w:eastAsia="宋体" w:cs="宋体"/>
                <w:sz w:val="24"/>
                <w:szCs w:val="24"/>
              </w:rPr>
              <w:t>75245.5</w:t>
            </w:r>
            <w:r>
              <w:rPr>
                <w:rFonts w:hint="eastAsia" w:ascii="宋体" w:hAnsi="宋体" w:cs="宋体"/>
                <w:sz w:val="24"/>
                <w:szCs w:val="24"/>
                <w:lang w:val="en-US" w:eastAsia="zh-CN"/>
              </w:rPr>
              <w:t>2</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23620.9637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叶旭杰18814870858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杭州安保指挥中心（暨杭州国际峰会现场消防指挥中心）扩建项目智能化及精装修工程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钱江世纪城金鸡路以北，利一路以西</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9471.95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1824.0188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同时具备 专业承包企业建筑装修装饰工程(新) 二级、专业承包企业电子与智能化工程(新)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裘水良15858149017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杭州市上城区人民政府九堡街道办事处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蚕桑西苑改造工程监理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68217</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112.9778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胡晓芳13958088609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浙江浙商金基企业管理有限公司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萧政储出[2021]12号地块项目设计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世纪城核心区块单元SJC0205-07地块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3300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倪冬雁15867153485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杭州萧山蜀山街道资产经营公司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蜀山街道蜀山科创园装修工程二期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萧山区蜀山街道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1237.2952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专业承包企业消防设施工程(新)二级、专业承包企业建筑装修装饰工程(新)二级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周杰13666641071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桐庐县百江镇后河村股份经济合作社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百江镇后河村农民安置房建设工程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桐庐县百江镇后河村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2101.38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588.2086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吴立鑫13325912466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科创中心周边环境有机更新项目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杭州市余杭区未来科技城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14551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夏珍妮15705810403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闲林街道联荣村安置房工程东区块</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101006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39802.1945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孙工13567180394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未来科技城第七幼儿园项目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8504.48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3774.0414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夏珍妮15705810403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杭州余杭环境控股集团有限公司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临平第二净水厂配套辅助用房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临平区东湖街道上环桥社区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5927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2043.0844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银河13819195986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杭州市下城区东新街道长木经济合作社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杭政储出（</w:t>
            </w:r>
            <w:r>
              <w:rPr>
                <w:rFonts w:hint="eastAsia" w:ascii="宋体" w:hAnsi="宋体" w:eastAsia="宋体" w:cs="宋体"/>
                <w:i w:val="0"/>
                <w:caps w:val="0"/>
                <w:color w:val="000000"/>
                <w:spacing w:val="0"/>
                <w:sz w:val="18"/>
                <w:szCs w:val="18"/>
                <w:shd w:val="clear" w:fill="FFFFFF"/>
                <w:lang w:val="en-US"/>
              </w:rPr>
              <w:t>2020</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51</w:t>
            </w:r>
            <w:r>
              <w:rPr>
                <w:rFonts w:hint="eastAsia" w:ascii="宋体" w:hAnsi="宋体" w:eastAsia="宋体" w:cs="宋体"/>
                <w:i w:val="0"/>
                <w:caps w:val="0"/>
                <w:color w:val="000000"/>
                <w:spacing w:val="0"/>
                <w:sz w:val="18"/>
                <w:szCs w:val="18"/>
                <w:shd w:val="clear" w:fill="FFFFFF"/>
              </w:rPr>
              <w:t>号地块商业商务用房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86994.38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43602.1541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颜工</w:t>
            </w:r>
            <w:r>
              <w:rPr>
                <w:rFonts w:hint="eastAsia" w:ascii="宋体" w:hAnsi="宋体" w:cs="宋体"/>
                <w:i w:val="0"/>
                <w:caps w:val="0"/>
                <w:color w:val="000000"/>
                <w:spacing w:val="0"/>
                <w:sz w:val="18"/>
                <w:szCs w:val="18"/>
                <w:shd w:val="clear" w:fill="FFFFFF"/>
                <w:lang w:val="en-US" w:eastAsia="zh-CN"/>
              </w:rPr>
              <w:t>1</w:t>
            </w:r>
            <w:r>
              <w:rPr>
                <w:rFonts w:hint="eastAsia" w:ascii="宋体" w:hAnsi="宋体" w:eastAsia="宋体" w:cs="宋体"/>
                <w:i w:val="0"/>
                <w:caps w:val="0"/>
                <w:color w:val="000000"/>
                <w:spacing w:val="0"/>
                <w:sz w:val="18"/>
                <w:szCs w:val="18"/>
                <w:shd w:val="clear" w:fill="FFFFFF"/>
              </w:rPr>
              <w:t>3605705418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杭州市交通运输发展保障中心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320国道余杭华坞至富阳高桥段工程招标代理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浙江省杭州市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734938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尹晔13758250961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崇贤街道运河路小学工程监理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临平区崇贤街道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335.4992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900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姜工13575776679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园林溪建设工程监理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84.0359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黄作之13777800767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闲林街道联荣幼儿园</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6165.3912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孙炎华13758148271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杭州和达市政园林建设有限公司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大创小镇区域景观提升工程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3616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丁可18888978384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杭州萧山城区投资开发有限公司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萧政储出[2017]22号地块室内装修项目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18597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1860.115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1-11-30</w:t>
            </w:r>
          </w:p>
          <w:p>
            <w:pP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吴国丽18167121863</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001179"/>
    <w:rsid w:val="013B2E37"/>
    <w:rsid w:val="0154123D"/>
    <w:rsid w:val="01784DDE"/>
    <w:rsid w:val="01931D84"/>
    <w:rsid w:val="019E5D35"/>
    <w:rsid w:val="01C106C7"/>
    <w:rsid w:val="01CF0008"/>
    <w:rsid w:val="01EF65B9"/>
    <w:rsid w:val="02127557"/>
    <w:rsid w:val="024E5E6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6894D41"/>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253AF8"/>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A37091"/>
    <w:rsid w:val="0FC7295F"/>
    <w:rsid w:val="105A40DF"/>
    <w:rsid w:val="10814CBF"/>
    <w:rsid w:val="10976165"/>
    <w:rsid w:val="11567B3E"/>
    <w:rsid w:val="117D67C0"/>
    <w:rsid w:val="11D87DD3"/>
    <w:rsid w:val="12587519"/>
    <w:rsid w:val="125B4885"/>
    <w:rsid w:val="125C4F72"/>
    <w:rsid w:val="12CC090A"/>
    <w:rsid w:val="12DE3E87"/>
    <w:rsid w:val="12E416F8"/>
    <w:rsid w:val="13577A0D"/>
    <w:rsid w:val="136660C9"/>
    <w:rsid w:val="13896A2D"/>
    <w:rsid w:val="13930CBF"/>
    <w:rsid w:val="13B500CA"/>
    <w:rsid w:val="13EA4C2A"/>
    <w:rsid w:val="14297DD2"/>
    <w:rsid w:val="14547A14"/>
    <w:rsid w:val="14A46F9C"/>
    <w:rsid w:val="14AF1F51"/>
    <w:rsid w:val="14D95D36"/>
    <w:rsid w:val="14F24341"/>
    <w:rsid w:val="15400B40"/>
    <w:rsid w:val="154F401F"/>
    <w:rsid w:val="15707AF3"/>
    <w:rsid w:val="158751DB"/>
    <w:rsid w:val="158F562C"/>
    <w:rsid w:val="15B3684D"/>
    <w:rsid w:val="15D43BE3"/>
    <w:rsid w:val="15E614AF"/>
    <w:rsid w:val="162E3271"/>
    <w:rsid w:val="164C00B8"/>
    <w:rsid w:val="165669B3"/>
    <w:rsid w:val="166A34A8"/>
    <w:rsid w:val="167E20F6"/>
    <w:rsid w:val="16953F1A"/>
    <w:rsid w:val="16AD23CF"/>
    <w:rsid w:val="16D31800"/>
    <w:rsid w:val="16E57594"/>
    <w:rsid w:val="16E60291"/>
    <w:rsid w:val="17381709"/>
    <w:rsid w:val="17DB31C4"/>
    <w:rsid w:val="17F760DF"/>
    <w:rsid w:val="17FD242D"/>
    <w:rsid w:val="186146A8"/>
    <w:rsid w:val="18E40B5C"/>
    <w:rsid w:val="18EB2B79"/>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40247"/>
    <w:rsid w:val="1B85595D"/>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E010D"/>
    <w:rsid w:val="1F6F5922"/>
    <w:rsid w:val="2007721E"/>
    <w:rsid w:val="20276103"/>
    <w:rsid w:val="204D56FD"/>
    <w:rsid w:val="205D1153"/>
    <w:rsid w:val="20666487"/>
    <w:rsid w:val="206B6ABE"/>
    <w:rsid w:val="20726959"/>
    <w:rsid w:val="211D1CE0"/>
    <w:rsid w:val="214558F4"/>
    <w:rsid w:val="216D66DA"/>
    <w:rsid w:val="220620E3"/>
    <w:rsid w:val="222A77DF"/>
    <w:rsid w:val="22357073"/>
    <w:rsid w:val="223D3C13"/>
    <w:rsid w:val="22491E9F"/>
    <w:rsid w:val="226D1BAE"/>
    <w:rsid w:val="22975491"/>
    <w:rsid w:val="22C30E4C"/>
    <w:rsid w:val="22C96C41"/>
    <w:rsid w:val="22EB6430"/>
    <w:rsid w:val="233C2C2F"/>
    <w:rsid w:val="237D3DD6"/>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54A2"/>
    <w:rsid w:val="258E77DA"/>
    <w:rsid w:val="25986144"/>
    <w:rsid w:val="25A55551"/>
    <w:rsid w:val="25BE25AA"/>
    <w:rsid w:val="25CA7A40"/>
    <w:rsid w:val="25DF1994"/>
    <w:rsid w:val="25EF6DFD"/>
    <w:rsid w:val="261C4796"/>
    <w:rsid w:val="26794C4A"/>
    <w:rsid w:val="2689303F"/>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7E3A30"/>
    <w:rsid w:val="2A833E31"/>
    <w:rsid w:val="2AA21652"/>
    <w:rsid w:val="2AAD4141"/>
    <w:rsid w:val="2ABA573A"/>
    <w:rsid w:val="2AC62877"/>
    <w:rsid w:val="2ACA323A"/>
    <w:rsid w:val="2AD92A87"/>
    <w:rsid w:val="2AFE1CD5"/>
    <w:rsid w:val="2B407601"/>
    <w:rsid w:val="2B700DE6"/>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0E134C"/>
    <w:rsid w:val="301F49D0"/>
    <w:rsid w:val="30227F3F"/>
    <w:rsid w:val="30392382"/>
    <w:rsid w:val="309D06CD"/>
    <w:rsid w:val="310C6BF1"/>
    <w:rsid w:val="315C6240"/>
    <w:rsid w:val="31601476"/>
    <w:rsid w:val="317716B5"/>
    <w:rsid w:val="31A74402"/>
    <w:rsid w:val="31B27724"/>
    <w:rsid w:val="31B352CF"/>
    <w:rsid w:val="31B560E5"/>
    <w:rsid w:val="31E34E87"/>
    <w:rsid w:val="321B3AE0"/>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B050D"/>
    <w:rsid w:val="36AE7299"/>
    <w:rsid w:val="36BD20EF"/>
    <w:rsid w:val="36C02E61"/>
    <w:rsid w:val="36C95C31"/>
    <w:rsid w:val="3704697D"/>
    <w:rsid w:val="37054D5A"/>
    <w:rsid w:val="37080C79"/>
    <w:rsid w:val="370C7FC4"/>
    <w:rsid w:val="3772731D"/>
    <w:rsid w:val="37C37993"/>
    <w:rsid w:val="37D16521"/>
    <w:rsid w:val="37FD19D6"/>
    <w:rsid w:val="382167C4"/>
    <w:rsid w:val="38A92967"/>
    <w:rsid w:val="38F87D47"/>
    <w:rsid w:val="39060F0A"/>
    <w:rsid w:val="39126C27"/>
    <w:rsid w:val="3919191B"/>
    <w:rsid w:val="393879DC"/>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9828ED"/>
    <w:rsid w:val="3EA61B29"/>
    <w:rsid w:val="3EBC304E"/>
    <w:rsid w:val="3ED2205E"/>
    <w:rsid w:val="3EE21E8C"/>
    <w:rsid w:val="3F12405C"/>
    <w:rsid w:val="3F1C5AD7"/>
    <w:rsid w:val="3F48480A"/>
    <w:rsid w:val="3F741D4B"/>
    <w:rsid w:val="3F9E333A"/>
    <w:rsid w:val="3FA466E2"/>
    <w:rsid w:val="3FF403FA"/>
    <w:rsid w:val="40215A94"/>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3A2549"/>
    <w:rsid w:val="446F2278"/>
    <w:rsid w:val="44A92578"/>
    <w:rsid w:val="44B12474"/>
    <w:rsid w:val="44C32631"/>
    <w:rsid w:val="44E70E27"/>
    <w:rsid w:val="45034E28"/>
    <w:rsid w:val="45077A33"/>
    <w:rsid w:val="45252301"/>
    <w:rsid w:val="45692681"/>
    <w:rsid w:val="45B21EA6"/>
    <w:rsid w:val="460707CA"/>
    <w:rsid w:val="461B5D11"/>
    <w:rsid w:val="46483D01"/>
    <w:rsid w:val="464D6BDD"/>
    <w:rsid w:val="4666357B"/>
    <w:rsid w:val="46867552"/>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8D11E0D"/>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453A03"/>
    <w:rsid w:val="4D767047"/>
    <w:rsid w:val="4D823D35"/>
    <w:rsid w:val="4D843FEC"/>
    <w:rsid w:val="4DBF769C"/>
    <w:rsid w:val="4DCB1063"/>
    <w:rsid w:val="4E2708A9"/>
    <w:rsid w:val="4E5A4584"/>
    <w:rsid w:val="4ED02D5C"/>
    <w:rsid w:val="4EE73A49"/>
    <w:rsid w:val="4EEF1F8C"/>
    <w:rsid w:val="4EF6519A"/>
    <w:rsid w:val="4F211BB2"/>
    <w:rsid w:val="4F850F7F"/>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A80648"/>
    <w:rsid w:val="52D85221"/>
    <w:rsid w:val="52DA2332"/>
    <w:rsid w:val="52F44E28"/>
    <w:rsid w:val="53017CC8"/>
    <w:rsid w:val="532D32B3"/>
    <w:rsid w:val="537464AE"/>
    <w:rsid w:val="539B3C3A"/>
    <w:rsid w:val="543A6BE5"/>
    <w:rsid w:val="543D3A33"/>
    <w:rsid w:val="54417C4B"/>
    <w:rsid w:val="545918F1"/>
    <w:rsid w:val="546321C4"/>
    <w:rsid w:val="549A5D5B"/>
    <w:rsid w:val="54AC7DC7"/>
    <w:rsid w:val="54C15EDA"/>
    <w:rsid w:val="54F964FE"/>
    <w:rsid w:val="550C4019"/>
    <w:rsid w:val="5523737D"/>
    <w:rsid w:val="553035FC"/>
    <w:rsid w:val="554D64E5"/>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9B6739E"/>
    <w:rsid w:val="5A2E2E2A"/>
    <w:rsid w:val="5A8E03E5"/>
    <w:rsid w:val="5A8E79AB"/>
    <w:rsid w:val="5AC217E4"/>
    <w:rsid w:val="5B48145B"/>
    <w:rsid w:val="5B50654C"/>
    <w:rsid w:val="5B5C4B64"/>
    <w:rsid w:val="5B857960"/>
    <w:rsid w:val="5BBC0361"/>
    <w:rsid w:val="5C052A04"/>
    <w:rsid w:val="5C09035A"/>
    <w:rsid w:val="5C0A17ED"/>
    <w:rsid w:val="5C5B0500"/>
    <w:rsid w:val="5C883B75"/>
    <w:rsid w:val="5C8E7521"/>
    <w:rsid w:val="5C9435CD"/>
    <w:rsid w:val="5CA6423B"/>
    <w:rsid w:val="5CED6966"/>
    <w:rsid w:val="5D1A3C8F"/>
    <w:rsid w:val="5D220F3C"/>
    <w:rsid w:val="5D6879AD"/>
    <w:rsid w:val="5D8C4B33"/>
    <w:rsid w:val="5D955F35"/>
    <w:rsid w:val="5DC06C8B"/>
    <w:rsid w:val="5DCD1999"/>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680DA9"/>
    <w:rsid w:val="607742FD"/>
    <w:rsid w:val="60A11E99"/>
    <w:rsid w:val="60A77F26"/>
    <w:rsid w:val="61187559"/>
    <w:rsid w:val="61207C40"/>
    <w:rsid w:val="61254671"/>
    <w:rsid w:val="613F34E8"/>
    <w:rsid w:val="6169605F"/>
    <w:rsid w:val="61A06B83"/>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6E146A"/>
    <w:rsid w:val="64804C60"/>
    <w:rsid w:val="64DB4EC7"/>
    <w:rsid w:val="64DC7E10"/>
    <w:rsid w:val="6514310F"/>
    <w:rsid w:val="6537617F"/>
    <w:rsid w:val="65400747"/>
    <w:rsid w:val="655318BA"/>
    <w:rsid w:val="65846208"/>
    <w:rsid w:val="658E7EE8"/>
    <w:rsid w:val="65C149FF"/>
    <w:rsid w:val="65EE3E56"/>
    <w:rsid w:val="6626160F"/>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EB7292"/>
    <w:rsid w:val="69F3508E"/>
    <w:rsid w:val="6A560440"/>
    <w:rsid w:val="6A693483"/>
    <w:rsid w:val="6AAA155A"/>
    <w:rsid w:val="6AC56D3B"/>
    <w:rsid w:val="6ADB72DD"/>
    <w:rsid w:val="6AE93917"/>
    <w:rsid w:val="6AFC5E87"/>
    <w:rsid w:val="6B2D6EF5"/>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DEC76C4"/>
    <w:rsid w:val="6E466A13"/>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1D5ABB"/>
    <w:rsid w:val="75292CE5"/>
    <w:rsid w:val="75375EDA"/>
    <w:rsid w:val="75413DEA"/>
    <w:rsid w:val="75577EBF"/>
    <w:rsid w:val="756720D4"/>
    <w:rsid w:val="75756A0B"/>
    <w:rsid w:val="760133A5"/>
    <w:rsid w:val="760C3680"/>
    <w:rsid w:val="76236884"/>
    <w:rsid w:val="76417A12"/>
    <w:rsid w:val="764D4333"/>
    <w:rsid w:val="764F7963"/>
    <w:rsid w:val="76853156"/>
    <w:rsid w:val="76990CD5"/>
    <w:rsid w:val="76D006A0"/>
    <w:rsid w:val="76D02B22"/>
    <w:rsid w:val="76D836C5"/>
    <w:rsid w:val="76ED331F"/>
    <w:rsid w:val="773152DC"/>
    <w:rsid w:val="77772D48"/>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A677EA"/>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406CC"/>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16</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2021-12-22T06:35:41Z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4AD7E128EE8D4A48B4BAE4CF4958B976</vt:lpwstr>
  </property>
</Properties>
</file>