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35" w:name="_GoBack"/>
      <w:r>
        <w:rPr>
          <w:rFonts w:hint="eastAsia" w:eastAsia="文鼎CS大黑"/>
          <w:color w:val="000000"/>
          <w:sz w:val="36"/>
        </w:rPr>
        <w:t>浙江省重大工程项目报建信息表</w:t>
      </w:r>
    </w:p>
    <w:bookmarkEnd w:id="35"/>
    <w:p>
      <w:pPr>
        <w:ind w:firstLine="10600" w:firstLineChars="5300"/>
        <w:outlineLvl w:val="0"/>
        <w:rPr>
          <w:rFonts w:ascii="宋体" w:hAnsi="宋体"/>
          <w:color w:val="000000"/>
          <w:sz w:val="20"/>
        </w:rPr>
      </w:pPr>
      <w:r>
        <w:rPr>
          <w:rFonts w:hint="eastAsia" w:ascii="宋体" w:hAnsi="宋体"/>
          <w:color w:val="000000"/>
          <w:sz w:val="20"/>
          <w:lang w:val="en-US" w:eastAsia="zh-CN"/>
        </w:rPr>
        <w:t>10</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11</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浙江大学医学院附属邵逸夫医院五期发热门诊防控服务能力提升改造工程负压隔离病房改造工程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杭州市庆春东路3号邵逸夫医院内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2021年11月12日至2021年11月19日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主要建设内容是对传染楼一层的2间负压隔离病房进行改造，包括室内装修、电气照明、暖通、医用气体设备带</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1、具有建设行政主管部门核发的建筑装修装饰工程专业承包二级及以上和建筑机电安装工程专业承包三级及以上资质；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严科0571-86006733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湖州市水利投资发展有限公司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太嘉河及杭嘉湖地区环湖河道整治后续工程景观绿化施工3标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太嘉河及杭嘉湖地区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4495</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2021年11月16日至2021年11月23日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主要建设内容为南横塘的堤顶道路、滨水绿化工程，其中沥青堤顶路8.14km,撒播草籽堤顶路5.75km</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孙先生、奚先生0572-2670763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0" w:name="EB353af1c5f70347c0a6811cbcbf70c5c4"/>
            <w:r>
              <w:rPr>
                <w:rFonts w:hint="eastAsia" w:ascii="微软雅黑" w:hAnsi="微软雅黑" w:eastAsia="微软雅黑" w:cs="微软雅黑"/>
                <w:sz w:val="18"/>
                <w:szCs w:val="18"/>
              </w:rPr>
              <w:t>乐清市高速公路发展有限公司</w:t>
            </w:r>
            <w:bookmarkEnd w:id="0"/>
          </w:p>
        </w:tc>
        <w:tc>
          <w:tcPr>
            <w:tcW w:w="2340" w:type="dxa"/>
            <w:vAlign w:val="center"/>
          </w:tcPr>
          <w:p>
            <w:pPr>
              <w:rPr>
                <w:rFonts w:hint="eastAsia" w:ascii="微软雅黑" w:hAnsi="微软雅黑" w:eastAsia="微软雅黑" w:cs="微软雅黑"/>
                <w:sz w:val="18"/>
                <w:szCs w:val="18"/>
              </w:rPr>
            </w:pPr>
            <w:bookmarkStart w:id="1" w:name="EBe53cc253f1864921aee187f890a9b285"/>
            <w:r>
              <w:rPr>
                <w:rFonts w:hint="eastAsia" w:ascii="微软雅黑" w:hAnsi="微软雅黑" w:eastAsia="微软雅黑" w:cs="微软雅黑"/>
                <w:sz w:val="18"/>
                <w:szCs w:val="18"/>
              </w:rPr>
              <w:t>甬台温高速公路乐清段增设柳市互通工程</w:t>
            </w:r>
            <w:bookmarkEnd w:id="1"/>
            <w:bookmarkStart w:id="2" w:name="EBdc4720b9a1cb452daf9ef99f32fa7e9d"/>
            <w:r>
              <w:rPr>
                <w:rFonts w:hint="eastAsia" w:ascii="微软雅黑" w:hAnsi="微软雅黑" w:eastAsia="微软雅黑" w:cs="微软雅黑"/>
                <w:sz w:val="18"/>
                <w:szCs w:val="18"/>
              </w:rPr>
              <w:t>第TJ01标段</w:t>
            </w:r>
            <w:bookmarkEnd w:id="2"/>
          </w:p>
        </w:tc>
        <w:tc>
          <w:tcPr>
            <w:tcW w:w="1620" w:type="dxa"/>
            <w:vAlign w:val="center"/>
          </w:tcPr>
          <w:p>
            <w:pPr>
              <w:rPr>
                <w:rFonts w:hint="eastAsia" w:ascii="微软雅黑" w:hAnsi="微软雅黑" w:eastAsia="微软雅黑" w:cs="微软雅黑"/>
                <w:sz w:val="18"/>
                <w:szCs w:val="18"/>
              </w:rPr>
            </w:pPr>
            <w:bookmarkStart w:id="3" w:name="EB7ba0980315c74da49e7fb453b4d4f61d"/>
            <w:r>
              <w:rPr>
                <w:rFonts w:hint="eastAsia" w:ascii="微软雅黑" w:hAnsi="微软雅黑" w:eastAsia="微软雅黑" w:cs="微软雅黑"/>
                <w:sz w:val="18"/>
                <w:szCs w:val="18"/>
              </w:rPr>
              <w:t>乐清</w:t>
            </w:r>
            <w:bookmarkEnd w:id="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4" w:name="EB3e450f6644fd4894b10d83e053028dbc"/>
            <w:r>
              <w:rPr>
                <w:rFonts w:hint="eastAsia" w:ascii="微软雅黑" w:hAnsi="微软雅黑" w:eastAsia="微软雅黑" w:cs="微软雅黑"/>
                <w:sz w:val="18"/>
                <w:szCs w:val="18"/>
              </w:rPr>
              <w:t>49767</w:t>
            </w:r>
            <w:bookmarkEnd w:id="4"/>
          </w:p>
        </w:tc>
        <w:tc>
          <w:tcPr>
            <w:tcW w:w="1620" w:type="dxa"/>
            <w:vAlign w:val="center"/>
          </w:tcPr>
          <w:p>
            <w:pPr>
              <w:rPr>
                <w:rFonts w:hint="eastAsia" w:ascii="微软雅黑" w:hAnsi="微软雅黑" w:eastAsia="微软雅黑" w:cs="微软雅黑"/>
                <w:sz w:val="18"/>
                <w:szCs w:val="18"/>
              </w:rPr>
            </w:pPr>
            <w:bookmarkStart w:id="5" w:name="EB82e5ec5e8ad241d790812de947923fc4"/>
            <w:r>
              <w:rPr>
                <w:rFonts w:hint="eastAsia" w:ascii="微软雅黑" w:hAnsi="微软雅黑" w:eastAsia="微软雅黑" w:cs="微软雅黑"/>
                <w:sz w:val="18"/>
                <w:szCs w:val="18"/>
              </w:rPr>
              <w:t>2021年11月17日</w:t>
            </w:r>
            <w:bookmarkEnd w:id="5"/>
            <w:r>
              <w:rPr>
                <w:rFonts w:hint="eastAsia" w:ascii="微软雅黑" w:hAnsi="微软雅黑" w:eastAsia="微软雅黑" w:cs="微软雅黑"/>
                <w:sz w:val="18"/>
                <w:szCs w:val="18"/>
              </w:rPr>
              <w:t>至</w:t>
            </w:r>
            <w:bookmarkStart w:id="6" w:name="EB1f2adecfdf674af79c6bf53e067446fd"/>
            <w:r>
              <w:rPr>
                <w:rFonts w:hint="eastAsia" w:ascii="微软雅黑" w:hAnsi="微软雅黑" w:eastAsia="微软雅黑" w:cs="微软雅黑"/>
                <w:sz w:val="18"/>
                <w:szCs w:val="18"/>
              </w:rPr>
              <w:t>2021年11月23日</w:t>
            </w:r>
            <w:bookmarkEnd w:id="6"/>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主要内容包括桩号范围内的路基、路面、桥涵（含老桥加固）、隧道、平面交叉工程等等工程的施工完成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7" w:name="EB78e942434b3445a08523bef2be4093f0"/>
            <w:r>
              <w:rPr>
                <w:rFonts w:hint="eastAsia" w:ascii="微软雅黑" w:hAnsi="微软雅黑" w:eastAsia="微软雅黑" w:cs="微软雅黑"/>
                <w:sz w:val="18"/>
                <w:szCs w:val="18"/>
              </w:rPr>
              <w:t>独立法人资格、公路工程施工总承包一级及以上</w:t>
            </w:r>
            <w:bookmarkEnd w:id="7"/>
            <w:r>
              <w:rPr>
                <w:rFonts w:hint="eastAsia" w:ascii="微软雅黑" w:hAnsi="微软雅黑" w:eastAsia="微软雅黑" w:cs="微软雅黑"/>
                <w:sz w:val="18"/>
                <w:szCs w:val="18"/>
              </w:rPr>
              <w:t>资质，</w:t>
            </w:r>
            <w:bookmarkStart w:id="8" w:name="EBad741223c21c4ff494d13f405ff92332"/>
            <w:r>
              <w:rPr>
                <w:rFonts w:hint="eastAsia" w:ascii="微软雅黑" w:hAnsi="微软雅黑" w:eastAsia="微软雅黑" w:cs="微软雅黑"/>
                <w:sz w:val="18"/>
                <w:szCs w:val="18"/>
              </w:rPr>
              <w:t>投标人须知附录 3 中规定的施工</w:t>
            </w:r>
            <w:bookmarkEnd w:id="8"/>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bookmarkStart w:id="9" w:name="EBf638f5815ad54be289cade5c556c3dfc"/>
            <w:r>
              <w:rPr>
                <w:rFonts w:hint="eastAsia" w:ascii="微软雅黑" w:hAnsi="微软雅黑" w:eastAsia="微软雅黑" w:cs="微软雅黑"/>
                <w:sz w:val="18"/>
                <w:szCs w:val="18"/>
              </w:rPr>
              <w:t>苏俊敏</w:t>
            </w:r>
            <w:bookmarkEnd w:id="9"/>
            <w:bookmarkStart w:id="10" w:name="EB5f178a4de28e4876a78c352c751eca0f"/>
            <w:r>
              <w:rPr>
                <w:rFonts w:hint="eastAsia" w:ascii="微软雅黑" w:hAnsi="微软雅黑" w:eastAsia="微软雅黑" w:cs="微软雅黑"/>
                <w:sz w:val="18"/>
                <w:szCs w:val="18"/>
              </w:rPr>
              <w:t>0577-61889990</w:t>
            </w:r>
            <w:bookmarkEnd w:id="1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永嘉县建设投资集团有限公司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104国道乐清至温州公路永嘉三江至黄田段改建工程项目第SG01标段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乐清至温州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2021年11月11日至2021年11月17日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104国道乐清至温州公路永嘉三江至黄田段改建工程桩号K1866+470- K1874+293.179范围内的路基、路面、桥涵、交叉、隧道等工程施工完成及缺陷责任期缺陷修复</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本次招标要求投标人须具备独立法人资格，公路工程施工总承包一级及以上资质，具有“投标人须知前附表”附录 3资格审查条件（业绩最低要求）业绩，并在人员、设备、资金等方面具有相应的施工能力。</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叶工0577-57769110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杭州机场轨道快线文三路站附属工程</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2021年11月10日至2021年11月17日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文三路站1、2、3、4号风亭及出入口</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松阳县交通运输发展中心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浙江省松阳县普通国省道全寿命周期养护工程设计施工总承包（EPC）</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松阳县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2021年11月09日至2021年11月15日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G235新海线K955+439～K974+544，共计19.105公里，其中：K955+439～K966+109段10.67公里为二级公路、K966+109～K974+544段8.435公里为一级公路</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设计资质具有工程设计综合甲级资质（或工程设计公路行业甲级资质或工程设计公路行业（公路）专业甲级资质），施工资质具有公路养护工程施工从业资质的一类、二类（甲级）、二类（乙级）、三类（甲级）、三类（乙级）， / 业绩，并在人员、设备、资金等方面具有相应的设计、施工能力。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刘工0578-8062154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bookmarkStart w:id="11" w:name="EB6bf3dc1d8b1044f58bcbef4f5c318db2"/>
            <w:r>
              <w:rPr>
                <w:rFonts w:hint="eastAsia" w:ascii="微软雅黑" w:hAnsi="微软雅黑" w:eastAsia="微软雅黑" w:cs="微软雅黑"/>
                <w:sz w:val="18"/>
                <w:szCs w:val="18"/>
              </w:rPr>
              <w:t>长兴汇通水利投资发展有限公司</w:t>
            </w:r>
            <w:bookmarkEnd w:id="11"/>
          </w:p>
        </w:tc>
        <w:tc>
          <w:tcPr>
            <w:tcW w:w="2340" w:type="dxa"/>
            <w:vAlign w:val="center"/>
          </w:tcPr>
          <w:p>
            <w:pPr>
              <w:rPr>
                <w:rFonts w:hint="eastAsia" w:ascii="微软雅黑" w:hAnsi="微软雅黑" w:eastAsia="微软雅黑" w:cs="微软雅黑"/>
                <w:sz w:val="18"/>
                <w:szCs w:val="18"/>
              </w:rPr>
            </w:pPr>
            <w:bookmarkStart w:id="12" w:name="EBba9e585726a946faa6c0257fca3c3ee7"/>
            <w:r>
              <w:rPr>
                <w:rFonts w:hint="eastAsia" w:ascii="微软雅黑" w:hAnsi="微软雅黑" w:eastAsia="微软雅黑" w:cs="微软雅黑"/>
                <w:sz w:val="18"/>
                <w:szCs w:val="18"/>
              </w:rPr>
              <w:t>苕溪清水入湖河道整治后续工程（长兴段）</w:t>
            </w:r>
            <w:bookmarkEnd w:id="12"/>
            <w:bookmarkStart w:id="13" w:name="EB8b3ac6adfb3f48a6a4399f268792ba9a"/>
            <w:r>
              <w:rPr>
                <w:rFonts w:hint="eastAsia" w:ascii="微软雅黑" w:hAnsi="微软雅黑" w:eastAsia="微软雅黑" w:cs="微软雅黑"/>
                <w:sz w:val="18"/>
                <w:szCs w:val="18"/>
              </w:rPr>
              <w:t>施工1标</w:t>
            </w:r>
            <w:bookmarkEnd w:id="13"/>
          </w:p>
        </w:tc>
        <w:tc>
          <w:tcPr>
            <w:tcW w:w="1620" w:type="dxa"/>
            <w:vAlign w:val="center"/>
          </w:tcPr>
          <w:p>
            <w:pPr>
              <w:rPr>
                <w:rFonts w:hint="eastAsia" w:ascii="微软雅黑" w:hAnsi="微软雅黑" w:eastAsia="微软雅黑" w:cs="微软雅黑"/>
                <w:sz w:val="18"/>
                <w:szCs w:val="18"/>
              </w:rPr>
            </w:pPr>
            <w:bookmarkStart w:id="14" w:name="EB846bb550e94d427382639e3256fcc438"/>
            <w:r>
              <w:rPr>
                <w:rFonts w:hint="eastAsia" w:ascii="微软雅黑" w:hAnsi="微软雅黑" w:eastAsia="微软雅黑" w:cs="微软雅黑"/>
                <w:sz w:val="18"/>
                <w:szCs w:val="18"/>
              </w:rPr>
              <w:t>湖州市</w:t>
            </w:r>
            <w:bookmarkEnd w:id="14"/>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15" w:name="EB598678d85aca4e508eb6f42f9c1ca1c5"/>
            <w:r>
              <w:rPr>
                <w:rFonts w:hint="eastAsia" w:ascii="微软雅黑" w:hAnsi="微软雅黑" w:eastAsia="微软雅黑" w:cs="微软雅黑"/>
                <w:sz w:val="18"/>
                <w:szCs w:val="18"/>
              </w:rPr>
              <w:t>17300</w:t>
            </w:r>
            <w:bookmarkEnd w:id="15"/>
          </w:p>
        </w:tc>
        <w:tc>
          <w:tcPr>
            <w:tcW w:w="1620" w:type="dxa"/>
            <w:vAlign w:val="center"/>
          </w:tcPr>
          <w:p>
            <w:pPr>
              <w:rPr>
                <w:rFonts w:hint="eastAsia" w:ascii="微软雅黑" w:hAnsi="微软雅黑" w:eastAsia="微软雅黑" w:cs="微软雅黑"/>
                <w:sz w:val="18"/>
                <w:szCs w:val="18"/>
              </w:rPr>
            </w:pPr>
            <w:bookmarkStart w:id="16" w:name="EBe1309ae0a56042848fa547fdf874ae4f"/>
            <w:r>
              <w:rPr>
                <w:rFonts w:hint="eastAsia" w:ascii="微软雅黑" w:hAnsi="微软雅黑" w:eastAsia="微软雅黑" w:cs="微软雅黑"/>
                <w:sz w:val="18"/>
                <w:szCs w:val="18"/>
              </w:rPr>
              <w:t>2021年11月04日</w:t>
            </w:r>
            <w:bookmarkEnd w:id="16"/>
            <w:r>
              <w:rPr>
                <w:rFonts w:hint="eastAsia" w:ascii="微软雅黑" w:hAnsi="微软雅黑" w:eastAsia="微软雅黑" w:cs="微软雅黑"/>
                <w:sz w:val="18"/>
                <w:szCs w:val="18"/>
              </w:rPr>
              <w:t>至</w:t>
            </w:r>
            <w:bookmarkStart w:id="17" w:name="EB3ab4ea8e8a124228960924e905a344e6"/>
            <w:r>
              <w:rPr>
                <w:rFonts w:hint="eastAsia" w:ascii="微软雅黑" w:hAnsi="微软雅黑" w:eastAsia="微软雅黑" w:cs="微软雅黑"/>
                <w:sz w:val="18"/>
                <w:szCs w:val="18"/>
              </w:rPr>
              <w:t>2021年11月10日</w:t>
            </w:r>
            <w:bookmarkEnd w:id="17"/>
          </w:p>
        </w:tc>
        <w:tc>
          <w:tcPr>
            <w:tcW w:w="1800" w:type="dxa"/>
            <w:vAlign w:val="center"/>
          </w:tcPr>
          <w:p>
            <w:pPr>
              <w:rPr>
                <w:rFonts w:hint="eastAsia" w:ascii="微软雅黑" w:hAnsi="微软雅黑" w:eastAsia="微软雅黑" w:cs="微软雅黑"/>
                <w:sz w:val="18"/>
                <w:szCs w:val="18"/>
              </w:rPr>
            </w:pPr>
            <w:bookmarkStart w:id="18" w:name="EB88cb87632ded49908c7a88178b3656b7"/>
            <w:r>
              <w:rPr>
                <w:rFonts w:hint="eastAsia" w:ascii="微软雅黑" w:hAnsi="微软雅黑" w:eastAsia="微软雅黑" w:cs="微软雅黑"/>
                <w:sz w:val="18"/>
                <w:szCs w:val="18"/>
              </w:rPr>
              <w:t>堤防整治约12.54km、堤防加高加固、堤顶道路施工，沿线拆建小型闸站6座，拆建小型泵站3座，拆建涵闸6座及相应的机电设备（采购）与金属结构制作安装、绿化工程等以及为实施上述工程</w:t>
            </w:r>
            <w:bookmarkEnd w:id="18"/>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本次招标要求投标人具有</w:t>
            </w:r>
            <w:bookmarkStart w:id="19" w:name="EBdf441a360e8e4ab6a0ddadb4dd8cb148"/>
            <w:r>
              <w:rPr>
                <w:rFonts w:hint="eastAsia" w:ascii="微软雅黑" w:hAnsi="微软雅黑" w:eastAsia="微软雅黑" w:cs="微软雅黑"/>
                <w:sz w:val="18"/>
                <w:szCs w:val="18"/>
              </w:rPr>
              <w:t>水利水电工程施工总承包二级及以上</w:t>
            </w:r>
            <w:bookmarkEnd w:id="19"/>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20" w:name="EBf7a8bd61aadc4c0780bad92f9cbb99fb"/>
            <w:r>
              <w:rPr>
                <w:rFonts w:hint="eastAsia" w:ascii="微软雅黑" w:hAnsi="微软雅黑" w:eastAsia="微软雅黑" w:cs="微软雅黑"/>
                <w:sz w:val="18"/>
                <w:szCs w:val="18"/>
              </w:rPr>
              <w:t>徐工</w:t>
            </w:r>
            <w:bookmarkEnd w:id="20"/>
            <w:bookmarkStart w:id="21" w:name="EB1af852cfe36c49c29228f0d64c73c366"/>
            <w:r>
              <w:rPr>
                <w:rFonts w:hint="eastAsia" w:ascii="微软雅黑" w:hAnsi="微软雅黑" w:eastAsia="微软雅黑" w:cs="微软雅黑"/>
                <w:sz w:val="18"/>
                <w:szCs w:val="18"/>
              </w:rPr>
              <w:t>0572-6225312</w:t>
            </w:r>
            <w:bookmarkEnd w:id="2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玉环海洋经济开发投资有限公司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玉环市漩门湾拓浚扩排工程 机电设备与金属结构制作</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采购</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安装</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玉环市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3353</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2021年11月04日至2021年11月11日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包括玉环湖排涝闸、苔山排涝闸、泗头闸、知青塘闸、人民塘闸、前山闸的电气设备的采购及安装；闸门、启闭机等金属结构制作及安装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本次招标要求投标人具有水工金属结构制作与安装工程专业承包三级及以上和水利水电机电安装工程专业承包三级及以上资质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吴先生0576 80760760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玉环海洋经济开发投资有限公司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玉环市漩门湾拓浚扩排工程施工Ⅱ标段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玉环市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27492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2021年11月04日至2021年11月11日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湖泊及河道拓浚工程、水闸工程、节制闸工程、淤泥处置工程以及一期堵坝拆除工程等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吴先生0576-80760760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104国道杭州至绍兴公路（余杭良渚至崇贤段）改建工程第LM01标段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余杭区良渚</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2021年11月04日至2021年11月09日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挖除旧路面、拆除老路结构物及沿线设施、碎石垫层、水稳层、透封层、沥青砼面层、水泥砼面板、粘层、分隔带回填、路缘石、管道工程（雨水部分）以及一体式泵站等所有工程的实施、完成、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本次招标要求投标人须具备国内独立法人资格、公路工程施工总承包二级及以上资质，具有满足资格审查条件（业绩最低要求）的业绩，并在人员、设备、资金等方面具有相应的施工能力。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祝孟龙0571-88729305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104国道杭州至绍兴公路（余杭良渚至崇贤段）改建工程第LM0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余杭区良渚</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2021年11月04日至2021年11月09日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主线K9+020～K9+700段长约680米的挖除旧路面、拆除老路结构物及沿线设施、碎石垫层、水稳层、透封层、沥青砼面层、水泥砼面板、粘层、分隔带回填及路缘石等所有路面的实施、完成、缺陷责任期缺陷修复等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本次招标要求投标人须具备国内独立法人资格、公路工程施工总承包二级及以上资质，具有满足资格审查条件（业绩最低要求）的业绩，并在人员、设备、资金等方面具有相应的施工能力。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祝孟龙0571-88729305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浙江大学医学院附属妇产科医院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浙江大学医学院附属妇产科医院钱江院区（一期）装修装饰工程2标段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萧山区钱江世纪城 U-02 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124923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3978.9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2021年11月2日至2021年11月8日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产科楼，生殖楼，科研楼四层（含四层）以上部分及上述三幢主楼的楼梯间，同时完成本标段装饰装修工程范围所涉及的BIM技术应用</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1、具有建筑装修装饰工程专业承包一级资质；2、具有企业安全生产许可证，企业主要负责人（法定代表人、企业经理、企业分管安全生产的副经理、企业技术负责人）具有“三类人员”A类证书；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袁工、杨工0571-89992375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bookmarkStart w:id="22" w:name="EBc652cc698c42411ebd25d9ab6b05afd4"/>
            <w:r>
              <w:rPr>
                <w:rFonts w:hint="eastAsia" w:ascii="微软雅黑" w:hAnsi="微软雅黑" w:eastAsia="微软雅黑" w:cs="微软雅黑"/>
                <w:sz w:val="18"/>
                <w:szCs w:val="18"/>
              </w:rPr>
              <w:t>绍兴市轨道交通集团有限公司</w:t>
            </w:r>
            <w:bookmarkEnd w:id="22"/>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绍兴市城市轨道交通2号线一期工程轨道工程施工标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26553.8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2021年11月02日至2021年11月08日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主要包括前期准备及辅助设施工程、整体道床铺设、无缝线路铺设、道岔铺设、线路和信号标志安装、车挡及附属设备安装、全线疏散平台工程等施工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1、具有市政公用工程施工总承包一级及以上资质；1、具有注册在投标人单位的铁路工程专业或市政公用工程专业一级建造师执业资格；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项工0575-88586652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浙江省钱塘江流域中心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钱塘江西江塘闻堰段海塘提标加固工程EPC工程总承包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35101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2021年10月29日至2021年11月5日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钱塘江西江塘闻堰段海塘提标加固工程初步设计批复范围内的工程设计（E）-采购(P)-施工（C）总承包</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1.具有①工程设计综合甲级资质或水利行业工程设计甲级资质和②水利水电工程施工总承包一级及以上资质；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胡先生0571-86535319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23"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台州三门联络线高速公路有限公司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甬台温高速至沿海高速三门联络线（上三高速公路东延段）第TJ04标段</w:t>
            </w:r>
          </w:p>
        </w:tc>
        <w:tc>
          <w:tcPr>
            <w:tcW w:w="1620" w:type="dxa"/>
            <w:vAlign w:val="center"/>
          </w:tcPr>
          <w:p>
            <w:pPr>
              <w:rPr>
                <w:rFonts w:hint="eastAsia" w:ascii="微软雅黑" w:hAnsi="微软雅黑" w:eastAsia="微软雅黑" w:cs="微软雅黑"/>
                <w:sz w:val="18"/>
                <w:szCs w:val="18"/>
              </w:rPr>
            </w:pPr>
            <w:bookmarkStart w:id="24" w:name="EBedd551415e3c4af7a7257f504411125b"/>
            <w:r>
              <w:rPr>
                <w:rFonts w:hint="eastAsia" w:ascii="微软雅黑" w:hAnsi="微软雅黑" w:eastAsia="微软雅黑" w:cs="微软雅黑"/>
                <w:sz w:val="18"/>
                <w:szCs w:val="18"/>
              </w:rPr>
              <w:t>台州三门</w:t>
            </w:r>
            <w:bookmarkEnd w:id="24"/>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2021年10月29日至2021年11月03日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主要工程内容为：路基、桥涵、隧道、枢纽连接线等的施工完成、缺陷责任期缺陷修复及保修期保修责任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本次招标要求投标人须具备独立法人资格，须具备公路工程施工总承包一级及以上资质，投标人须知附录3中规定的业绩，并在人员、设备、资金等方面具有相应的施工能力。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殳女士0576-88557737</w:t>
            </w:r>
          </w:p>
        </w:tc>
      </w:tr>
      <w:bookmarkEnd w:id="2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台州三门联络线高速公路有限公司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甬台温高速至沿海高速三门联络线（上三高速公路东延段）第TJ03标段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台州三门</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2021年10月29日至2021年11月03日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主要工程内容为：路基、桥涵、隧道、服务区、互通连接线等的施工完成、缺陷责任期缺陷修复及保修期保修责任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本次招标要求投标人须具备独立法人资格，须具备公路工程施工总承包一级及以上资质，投标人须知附录3中规定的业绩，并在人员、设备、资金等方面具有相应的施工能力。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殳女士0576-88557737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台州三门联络线高速公路有限公司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甬台温高速至沿海高速三门联络线（上三高速公路东延段）第TJ0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台州三门</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2021年10月29日至2021年11月03日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主要工程内容为：路基、桥涵、隧道、服务区、互通连接线等的施工完成、缺陷责任期缺陷修复及保修期保修责任</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本次招标要求投标人须具备独立法人资格，须具备公路工程施工总承包一级及以上资质，投标人须知附录3中规定的业绩，并在人员、设备、资金等方面具有相应的施工能力。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殳女士0576-88557737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台州三门联络线高速公路有限公司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甬台温高速至沿海高速三门联络线（上三高速公路东延段）第TJ01标段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台州三门</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2021年10月29日至2021年11月03日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主要工程内容为：路基、路面、桥涵、隧道、枢纽互通等的施工完成、缺陷责任期缺陷修复及保修期保修责任</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本次招标要求投标人须具备独立法人资格，须具备公路工程施工总承包一级及以上资质，投标人须知附录3中规定的业绩，并在人员、设备、资金等方面具有相应的施工能力。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殳女士0576-88557737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bookmarkStart w:id="25" w:name="EB5b5459f8ce94450f8523d7f620d97b74"/>
            <w:r>
              <w:rPr>
                <w:rFonts w:hint="eastAsia" w:ascii="微软雅黑" w:hAnsi="微软雅黑" w:eastAsia="微软雅黑" w:cs="微软雅黑"/>
                <w:sz w:val="18"/>
                <w:szCs w:val="18"/>
              </w:rPr>
              <w:t>浙江大学医学院附属儿童医院</w:t>
            </w:r>
            <w:bookmarkEnd w:id="25"/>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浙江大学医学院附属儿童医院滨江院区突发公共卫生事件处理中心改造工程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附属儿童医院滨江院区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8630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2820.55</w:t>
            </w:r>
          </w:p>
        </w:tc>
        <w:tc>
          <w:tcPr>
            <w:tcW w:w="1620" w:type="dxa"/>
            <w:vAlign w:val="center"/>
          </w:tcPr>
          <w:p>
            <w:pPr>
              <w:rPr>
                <w:rFonts w:hint="eastAsia" w:ascii="微软雅黑" w:hAnsi="微软雅黑" w:eastAsia="微软雅黑" w:cs="微软雅黑"/>
                <w:sz w:val="18"/>
                <w:szCs w:val="18"/>
              </w:rPr>
            </w:pPr>
            <w:bookmarkStart w:id="26" w:name="EB1dd8d33ce9494df49b1a5b3d42ce8a2f"/>
            <w:r>
              <w:rPr>
                <w:rFonts w:hint="eastAsia" w:ascii="微软雅黑" w:hAnsi="微软雅黑" w:eastAsia="微软雅黑" w:cs="微软雅黑"/>
                <w:sz w:val="18"/>
                <w:szCs w:val="18"/>
              </w:rPr>
              <w:t>2021年10月27日</w:t>
            </w:r>
            <w:bookmarkEnd w:id="26"/>
            <w:r>
              <w:rPr>
                <w:rFonts w:hint="eastAsia" w:ascii="微软雅黑" w:hAnsi="微软雅黑" w:eastAsia="微软雅黑" w:cs="微软雅黑"/>
                <w:sz w:val="18"/>
                <w:szCs w:val="18"/>
              </w:rPr>
              <w:t>至</w:t>
            </w:r>
            <w:bookmarkStart w:id="27" w:name="EB711a71a1d4074416afbde3071813b61c"/>
            <w:r>
              <w:rPr>
                <w:rFonts w:hint="eastAsia" w:ascii="微软雅黑" w:hAnsi="微软雅黑" w:eastAsia="微软雅黑" w:cs="微软雅黑"/>
                <w:sz w:val="18"/>
                <w:szCs w:val="18"/>
              </w:rPr>
              <w:t>2021年11月03日</w:t>
            </w:r>
            <w:bookmarkEnd w:id="27"/>
          </w:p>
        </w:tc>
        <w:tc>
          <w:tcPr>
            <w:tcW w:w="1800" w:type="dxa"/>
            <w:vAlign w:val="center"/>
          </w:tcPr>
          <w:p>
            <w:pPr>
              <w:rPr>
                <w:rFonts w:hint="eastAsia" w:ascii="微软雅黑" w:hAnsi="微软雅黑" w:eastAsia="微软雅黑" w:cs="微软雅黑"/>
                <w:sz w:val="18"/>
                <w:szCs w:val="18"/>
              </w:rPr>
            </w:pPr>
            <w:bookmarkStart w:id="28" w:name="EBa59198de5b13455785b04661992d196c"/>
            <w:r>
              <w:rPr>
                <w:rFonts w:hint="eastAsia" w:ascii="微软雅黑" w:hAnsi="微软雅黑" w:eastAsia="微软雅黑" w:cs="微软雅黑"/>
                <w:sz w:val="18"/>
                <w:szCs w:val="18"/>
              </w:rPr>
              <w:t>建筑、结构、给排水、电气、暖通、装修、建筑智能化、原有建筑保护与局部改造、重要设备拆除及新购安装、室外配套及景观绿化等</w:t>
            </w:r>
            <w:bookmarkEnd w:id="28"/>
          </w:p>
        </w:tc>
        <w:tc>
          <w:tcPr>
            <w:tcW w:w="3240" w:type="dxa"/>
            <w:vAlign w:val="center"/>
          </w:tcPr>
          <w:p>
            <w:pPr>
              <w:rPr>
                <w:rFonts w:hint="eastAsia" w:ascii="微软雅黑" w:hAnsi="微软雅黑" w:eastAsia="微软雅黑" w:cs="微软雅黑"/>
                <w:sz w:val="18"/>
                <w:szCs w:val="18"/>
                <w:lang w:val="en-US"/>
              </w:rPr>
            </w:pPr>
            <w:bookmarkStart w:id="29" w:name="EB2163ed8f6e4d466e864568cceffb4e54"/>
            <w:r>
              <w:rPr>
                <w:rFonts w:hint="eastAsia" w:ascii="微软雅黑" w:hAnsi="微软雅黑" w:eastAsia="微软雅黑" w:cs="微软雅黑"/>
                <w:sz w:val="18"/>
                <w:szCs w:val="18"/>
              </w:rPr>
              <w:t> </w:t>
            </w:r>
            <w:bookmarkEnd w:id="29"/>
            <w:r>
              <w:rPr>
                <w:rFonts w:hint="eastAsia" w:ascii="微软雅黑" w:hAnsi="微软雅黑" w:eastAsia="微软雅黑" w:cs="微软雅黑"/>
                <w:sz w:val="18"/>
                <w:szCs w:val="18"/>
              </w:rPr>
              <w:t>1、具有</w:t>
            </w:r>
            <w:bookmarkStart w:id="30" w:name="EB35c9b336378642bab059c75605306b9e"/>
            <w:r>
              <w:rPr>
                <w:rFonts w:hint="eastAsia" w:ascii="微软雅黑" w:hAnsi="微软雅黑" w:eastAsia="微软雅黑" w:cs="微软雅黑"/>
                <w:sz w:val="18"/>
                <w:szCs w:val="18"/>
              </w:rPr>
              <w:t>房屋建筑工程施工总承包三级及以上</w:t>
            </w:r>
            <w:bookmarkEnd w:id="30"/>
            <w:r>
              <w:rPr>
                <w:rFonts w:hint="eastAsia" w:ascii="微软雅黑" w:hAnsi="微软雅黑" w:eastAsia="微软雅黑" w:cs="微软雅黑"/>
                <w:sz w:val="18"/>
                <w:szCs w:val="18"/>
              </w:rPr>
              <w:t>资质；1、具有注册在投标人单位的</w:t>
            </w:r>
            <w:bookmarkStart w:id="31" w:name="EB7a42d581a04a4acd9a5964e279e549d3"/>
            <w:r>
              <w:rPr>
                <w:rFonts w:hint="eastAsia" w:ascii="微软雅黑" w:hAnsi="微软雅黑" w:eastAsia="微软雅黑" w:cs="微软雅黑"/>
                <w:sz w:val="18"/>
                <w:szCs w:val="18"/>
              </w:rPr>
              <w:t>建筑</w:t>
            </w:r>
            <w:bookmarkEnd w:id="31"/>
            <w:r>
              <w:rPr>
                <w:rFonts w:hint="eastAsia" w:ascii="微软雅黑" w:hAnsi="微软雅黑" w:eastAsia="微软雅黑" w:cs="微软雅黑"/>
                <w:sz w:val="18"/>
                <w:szCs w:val="18"/>
              </w:rPr>
              <w:t>工程专业</w:t>
            </w:r>
            <w:bookmarkStart w:id="32" w:name="EBac41b1e6b9d14727a7963a7a077c8ed9"/>
            <w:r>
              <w:rPr>
                <w:rFonts w:hint="eastAsia" w:ascii="微软雅黑" w:hAnsi="微软雅黑" w:eastAsia="微软雅黑" w:cs="微软雅黑"/>
                <w:sz w:val="18"/>
                <w:szCs w:val="18"/>
              </w:rPr>
              <w:t>二级及以上</w:t>
            </w:r>
            <w:bookmarkEnd w:id="32"/>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bookmarkStart w:id="33" w:name="EBdd51cd0448b24424a32bfda96a14ef3c"/>
            <w:r>
              <w:rPr>
                <w:rFonts w:hint="eastAsia" w:ascii="微软雅黑" w:hAnsi="微软雅黑" w:eastAsia="微软雅黑" w:cs="微软雅黑"/>
                <w:sz w:val="18"/>
                <w:szCs w:val="18"/>
              </w:rPr>
              <w:t>沈小庆</w:t>
            </w:r>
            <w:bookmarkEnd w:id="33"/>
            <w:bookmarkStart w:id="34" w:name="EB6edd80c7af37419798db42c17b6a5dfa"/>
            <w:r>
              <w:rPr>
                <w:rFonts w:hint="eastAsia" w:ascii="微软雅黑" w:hAnsi="微软雅黑" w:eastAsia="微软雅黑" w:cs="微软雅黑"/>
                <w:sz w:val="18"/>
                <w:szCs w:val="18"/>
              </w:rPr>
              <w:t>0571-86670161</w:t>
            </w:r>
            <w:bookmarkEnd w:id="3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温州金丽温高速公路东延线有限公司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金丽温高速公路东延线工程第JA02标段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2021年10月27日至2021年11月02日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主要工程内容为：护栏、交通标志、交通标线、视线诱导标设施、可移动安全设施、标志反光膜、防眩板、公里碑、百米桩、隔离栅等的施工完成及缺陷责任期缺陷修复等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本次招标要求投标人须具备独立法人资格、公路交通工程专业承包（公路安全设施分项）一级资质，投标人须知附录3中规定的业绩，并在人员、设备、资金等方面具有相应的施工能力。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林女士0577-88759021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温州金丽温高速公路东延线有限公司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金丽温高速公路东延线工程第JA0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1911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2021年10月27日至2021年11月02日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主要工程内容为：护栏、交通标志、交通标线、视线诱导标设施、可移动安全设施、标志反光膜、防眩板、公里碑、百米桩、隔离栅等的施工完成及缺陷责任期缺陷修复等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本次招标要求投标人须具备独立法人资格、公路交通工程专业承包（公路安全设施分项）一级资质，投标人须知附录3中规定的业绩，并在人员、设备、资金等方面具有相应的施工能力。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林女士0577-88759021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温州金丽温高速公路东延线有限公司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金丽温高速公路东延线工程第JD-02标段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11558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2021年10月27日至2021年11月02日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全线范围内隧道的通用照明、供配电、通风、消防、监控系统、智慧高速系统等设施（含相应的培训与测试）的施工、调试、测试、试运行、施工图补充设计的配合工作、缺陷责任期缺陷修复及保修期保修等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本次招标要求投标人须具备独立法人资格、公路交通工程（公路机电工程分项）专业承包一级资质，投标人须知附录3中规定的业绩，并在人员、设备、资金等方面具有相应的施工能力。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林女士0577-88759021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温州金丽温高速公路东延线有限公司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金丽温高速公路东延线工程第JD-01标段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8792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2021年10月27日至2021年11月02日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全线范围内（不含隧道）通信、监控、收费三大系统、照明、供配电系统、智慧高速系统等设施的施工、调试、测试、试运行、施工图补充设计的配合工作、缺陷责任期缺陷修复及保修期保修等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本次招标要求投标人须具备独立法人资格、公路交通工程（公路机电工程分项）专业承包一级资质，投标人须知附录3中规定的业绩，并在人员、设备、资金等方面具有相应的施工能力。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林女士0577-88759021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溧阳至宁德高速公路（G4012）浙江景宁至文成段工程第JWJD-01标段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浙江景宁至文成段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2021年10月25日至2021年11月01日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主线K12+158～K80+203.848段长约68.045公里的三大系统（监控、通信、收费系统）、桥梁照明、互通及服务区外场照明、收费所及服务区配电房供电设备、桥面径流系统传输、供配电等设施的实施、完成、试运行、培训与测试、施工图补充设计的配合、缺陷责任期缺陷修复及保修期的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本次招标要求投标人须具备国内独立法人资格，公路交通工程专业承包一级（公路机电工程分项）资质，具有满足资格审查条件（业绩最低要求）的业绩，并在人员、设备、资金等方面具有相应的施工能力。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溧阳至宁德高速公路（G4012）浙江景宁至文成段工程第JWJD-0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浙江景宁至文成段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2021年10月25日至2021年11月01日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共9座隧道的隧道机电系统的实施、完成、试运行、培训与测试、施工图补充设计的配合、缺陷责任期缺陷修复及保修期的保修等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本次招标要求投标人须具备国内独立法人资格，公路交通工程专业承包一级（公路机电工程分项）资质，具有满足资格审查条件（业绩最低要求）的业绩，并在人员、设备、资金等方面具有相应的施工能力。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溧阳至宁德高速公路（G4012）浙江景宁至文成段工程第JWJD-0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浙江景宁至文成段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2021年10月25日至2021年11月01日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共3座隧道的隧道机电系统的实施、完成、试运行、培训与测试、施工图补充设计的配合、缺陷责任期缺陷修复及保修期的保修等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本次招标要求投标人须具备国内独立法人资格，公路交通工程专业承包一级（公路机电工程分项）资质，具有满足资格审查条件（业绩最低要求）的业绩，并在人员、设备、资金等方面具有相应的施工能力。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溧阳至宁德高速公路（G4012）浙江景宁至文成段工程第JWJD-0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浙江景宁至文成段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2021年10月25日至2021年11月01日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共3座隧道的隧道机电系统的实施、完成、试运行、培训与测试、施工图补充设计的配合、缺陷责任期缺陷修复及保修期的保修等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本次招标要求投标人须具备国内独立法人资格，公路交通工程专业承包一级（公路机电工程分项）资质，具有满足资格审查条件（业绩最低要求）的业绩，并在人员、设备、资金等方面具有相应的施工能力。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溧阳至宁德高速公路（G4012）浙江景宁至文成段工程第JWJD-0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浙江景宁至文成段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2021年10月25日至2021年11月01日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合计8座隧道的隧道机电系统的实施、完成、试运行、培训与测试、施工图补充设计的配合、缺陷责任期缺陷修复及保修期的保修等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本次招标要求投标人须具备国内独立法人资格，公路交通工程专业承包一级（公路机电工程分项）资质，具有满足资格审查条件（业绩最低要求）的业绩，并在人员、设备、资金等方面具有相应的施工能力。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浙江大学医学院附属第一医院、浙江诸安建设集团有限公司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浙江大学医学院附属第一医院重大疫情救治基地建设项目变配电工程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上城区庆春路79号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689.4121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2021年10月22 日  至 2021年11月1日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招标范围及内容为配电房变压器、低压开关柜、配电箱、电缆、灯具、风机等的供货、安装、调试及试运行、验收（并通过电力部门验收、通电）、培训及质保期内的售后服务等工作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1、具有输变电工程专业承包三级及以上资质，同时具有承装（修、试）电力设施许可证五级及以上资质；1、具有注册在投标人单位的机电工程专业一级建造师执业资格；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陈工0571-87236935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浙江杭宣高速公路有限公司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临金高速公路临安至建德段工程第FJ07标段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临安至建德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8098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2021年10月20日至2021年10月26日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横村收费站、安仁收费站及桩号范围内隧道洞口等房建工程的土建工程（含装饰工程及其他附属工程）及变配电、动力等安装工程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(1、以下第3.3条和3.4条不作要求；2、补充第3.6条：投标人可参加2个标段的投标，但最多只能中1个标段）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浙江杭宣高速公路有限公司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临金高速公路临安至建德段工程第FJ0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临安至建德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8290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2021年10月20日至2021年10月26日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瑶琳服务区房建工程的土建工程（含装饰工程及其他附属工程）及变配电、动力等安装工程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(1、以下第3.3条和3.4条不作要求；2、补充第3.6条：投标人可参加2个标段的投标，但最多只能中1个标段）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浙江杭宣高速公路有限公司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临金高速公路临安至建德段工程第FJ0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临安至建德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3895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2021年10月20日至2021年10月26日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瑶琳收费站及桩号范围内隧道洞口等房建工程的土建工程（含装饰工程及其他附属工程）及变配电、动力等安装工程（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(1、以下第3.3条和3.4条不作要求；2、补充第3.6条：投标人可参加2个标段的投标，但最多只能中1个标段）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浙江杭宣高速公路有限公司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临金高速公路临安至建德段工程第FJ0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临安至建德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4852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2021年10月20日至2021年10月26日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潜川收费站、乐平收费站，潜川停车区及桩号范围内隧道洞口等房建工程的土建工程（含装饰工程及其他附属工程）及变配电、动力等安装工程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(1、以下第3.3条和3.4条不作要求；2、补充第3.6条：投标人可参加2个标段的投标，但最多只能中1个标段）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浙江杭宣高速公路有限公司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临金高速公路临安至建德段工程第FJ0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临安至建德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3047</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2021年10月20日至2021年10月26日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於潜收费站、於潜养护工区及桩号范围内隧道洞口等房建工程的土建工程（含装饰工程及其他附属工程）及变配电、动力等安装工程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(1、以下第3.3条和3.4条不作要求；2、补充第3.6条：投标人可参加2个标段的投标，但最多只能中1个标段）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浙江杭宣高速公路有限公司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临金高速公路临安至建德段工程第FJ0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临安至建德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2021年10月20日至2021年10月26日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於潜北服务区房建工程的土建工程（含装饰工程及其他附属工程）及变配电、动力等安装工程（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(1、以下第3.3条和3.4条不作要求；2、补充第3.6条：投标人可参加2个标段的投标，但最多只能中1个标段）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陈先生0571-87186832</w:t>
            </w:r>
          </w:p>
        </w:tc>
      </w:tr>
    </w:tbl>
    <w:p>
      <w:pPr>
        <w:rPr>
          <w:rFonts w:ascii="微软雅黑" w:hAnsi="微软雅黑" w:eastAsia="微软雅黑" w:cs="微软雅黑"/>
          <w:sz w:val="18"/>
          <w:szCs w:val="18"/>
        </w:rPr>
      </w:pPr>
    </w:p>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127557"/>
    <w:rsid w:val="024E5E6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6894D41"/>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253AF8"/>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A37091"/>
    <w:rsid w:val="0FC7295F"/>
    <w:rsid w:val="105A40DF"/>
    <w:rsid w:val="10814CBF"/>
    <w:rsid w:val="10976165"/>
    <w:rsid w:val="11567B3E"/>
    <w:rsid w:val="117D67C0"/>
    <w:rsid w:val="11D87DD3"/>
    <w:rsid w:val="12587519"/>
    <w:rsid w:val="125B4885"/>
    <w:rsid w:val="125C4F72"/>
    <w:rsid w:val="12CC090A"/>
    <w:rsid w:val="12DE3E87"/>
    <w:rsid w:val="12E416F8"/>
    <w:rsid w:val="13577A0D"/>
    <w:rsid w:val="136660C9"/>
    <w:rsid w:val="13896A2D"/>
    <w:rsid w:val="13930CBF"/>
    <w:rsid w:val="13B500CA"/>
    <w:rsid w:val="13EA4C2A"/>
    <w:rsid w:val="14297DD2"/>
    <w:rsid w:val="14547A14"/>
    <w:rsid w:val="14A46F9C"/>
    <w:rsid w:val="14D95D36"/>
    <w:rsid w:val="14F24341"/>
    <w:rsid w:val="15400B40"/>
    <w:rsid w:val="154F401F"/>
    <w:rsid w:val="15707AF3"/>
    <w:rsid w:val="158751DB"/>
    <w:rsid w:val="158F562C"/>
    <w:rsid w:val="15B3684D"/>
    <w:rsid w:val="15E614AF"/>
    <w:rsid w:val="162E3271"/>
    <w:rsid w:val="164C00B8"/>
    <w:rsid w:val="165669B3"/>
    <w:rsid w:val="166A34A8"/>
    <w:rsid w:val="167E20F6"/>
    <w:rsid w:val="16953F1A"/>
    <w:rsid w:val="16AD23CF"/>
    <w:rsid w:val="16D31800"/>
    <w:rsid w:val="16E57594"/>
    <w:rsid w:val="16E60291"/>
    <w:rsid w:val="17381709"/>
    <w:rsid w:val="17DB31C4"/>
    <w:rsid w:val="17F760DF"/>
    <w:rsid w:val="17FD242D"/>
    <w:rsid w:val="186146A8"/>
    <w:rsid w:val="18E40B5C"/>
    <w:rsid w:val="18EB2B79"/>
    <w:rsid w:val="18FC4987"/>
    <w:rsid w:val="19073D1E"/>
    <w:rsid w:val="19313C19"/>
    <w:rsid w:val="1950347A"/>
    <w:rsid w:val="197C175F"/>
    <w:rsid w:val="19BD0205"/>
    <w:rsid w:val="19C110B3"/>
    <w:rsid w:val="19C974E1"/>
    <w:rsid w:val="19CA335A"/>
    <w:rsid w:val="19CB04C8"/>
    <w:rsid w:val="1A120B1B"/>
    <w:rsid w:val="1A236FA1"/>
    <w:rsid w:val="1A540367"/>
    <w:rsid w:val="1AC20443"/>
    <w:rsid w:val="1B4504BC"/>
    <w:rsid w:val="1B4E5D0D"/>
    <w:rsid w:val="1B5C7C3C"/>
    <w:rsid w:val="1B5D5359"/>
    <w:rsid w:val="1B7C6CA6"/>
    <w:rsid w:val="1B85595D"/>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E010D"/>
    <w:rsid w:val="1F6F5922"/>
    <w:rsid w:val="2007721E"/>
    <w:rsid w:val="20276103"/>
    <w:rsid w:val="204D56FD"/>
    <w:rsid w:val="205D1153"/>
    <w:rsid w:val="20666487"/>
    <w:rsid w:val="206B6ABE"/>
    <w:rsid w:val="20726959"/>
    <w:rsid w:val="211D1CE0"/>
    <w:rsid w:val="214558F4"/>
    <w:rsid w:val="216D66DA"/>
    <w:rsid w:val="220620E3"/>
    <w:rsid w:val="222A77DF"/>
    <w:rsid w:val="22357073"/>
    <w:rsid w:val="223D3C13"/>
    <w:rsid w:val="22491E9F"/>
    <w:rsid w:val="226D1BAE"/>
    <w:rsid w:val="22975491"/>
    <w:rsid w:val="22C30E4C"/>
    <w:rsid w:val="22C96C41"/>
    <w:rsid w:val="22EB6430"/>
    <w:rsid w:val="233C2C2F"/>
    <w:rsid w:val="237D3DD6"/>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54A2"/>
    <w:rsid w:val="258E77DA"/>
    <w:rsid w:val="25986144"/>
    <w:rsid w:val="25A55551"/>
    <w:rsid w:val="25BE25AA"/>
    <w:rsid w:val="25CA7A40"/>
    <w:rsid w:val="25DF1994"/>
    <w:rsid w:val="25EF6DFD"/>
    <w:rsid w:val="261C4796"/>
    <w:rsid w:val="26794C4A"/>
    <w:rsid w:val="2689303F"/>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72784D"/>
    <w:rsid w:val="2A7E3A30"/>
    <w:rsid w:val="2A833E31"/>
    <w:rsid w:val="2AA21652"/>
    <w:rsid w:val="2AAD4141"/>
    <w:rsid w:val="2ABA573A"/>
    <w:rsid w:val="2AC62877"/>
    <w:rsid w:val="2ACA323A"/>
    <w:rsid w:val="2AD92A87"/>
    <w:rsid w:val="2AFE1CD5"/>
    <w:rsid w:val="2B407601"/>
    <w:rsid w:val="2B700DE6"/>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0E134C"/>
    <w:rsid w:val="301F49D0"/>
    <w:rsid w:val="30227F3F"/>
    <w:rsid w:val="30392382"/>
    <w:rsid w:val="309D06CD"/>
    <w:rsid w:val="310C6BF1"/>
    <w:rsid w:val="315C6240"/>
    <w:rsid w:val="31601476"/>
    <w:rsid w:val="317716B5"/>
    <w:rsid w:val="31A74402"/>
    <w:rsid w:val="31B27724"/>
    <w:rsid w:val="31B352CF"/>
    <w:rsid w:val="31B560E5"/>
    <w:rsid w:val="31E34E87"/>
    <w:rsid w:val="321B3AE0"/>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B050D"/>
    <w:rsid w:val="36AE7299"/>
    <w:rsid w:val="36BD20EF"/>
    <w:rsid w:val="36C02E61"/>
    <w:rsid w:val="36C95C31"/>
    <w:rsid w:val="3704697D"/>
    <w:rsid w:val="37054D5A"/>
    <w:rsid w:val="37080C79"/>
    <w:rsid w:val="370C7FC4"/>
    <w:rsid w:val="3772731D"/>
    <w:rsid w:val="37C37993"/>
    <w:rsid w:val="37D16521"/>
    <w:rsid w:val="37FD19D6"/>
    <w:rsid w:val="382167C4"/>
    <w:rsid w:val="38A92967"/>
    <w:rsid w:val="39060F0A"/>
    <w:rsid w:val="39126C27"/>
    <w:rsid w:val="3919191B"/>
    <w:rsid w:val="393879DC"/>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9828ED"/>
    <w:rsid w:val="3EA61B29"/>
    <w:rsid w:val="3EBC304E"/>
    <w:rsid w:val="3ED2205E"/>
    <w:rsid w:val="3EE21E8C"/>
    <w:rsid w:val="3F12405C"/>
    <w:rsid w:val="3F1C5AD7"/>
    <w:rsid w:val="3F48480A"/>
    <w:rsid w:val="3FA466E2"/>
    <w:rsid w:val="3FF403FA"/>
    <w:rsid w:val="40215A94"/>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3A2549"/>
    <w:rsid w:val="446F2278"/>
    <w:rsid w:val="44A92578"/>
    <w:rsid w:val="44B12474"/>
    <w:rsid w:val="44C32631"/>
    <w:rsid w:val="44E70E27"/>
    <w:rsid w:val="45034E28"/>
    <w:rsid w:val="45077A33"/>
    <w:rsid w:val="45252301"/>
    <w:rsid w:val="45692681"/>
    <w:rsid w:val="45B21EA6"/>
    <w:rsid w:val="460707CA"/>
    <w:rsid w:val="461B5D11"/>
    <w:rsid w:val="46483D01"/>
    <w:rsid w:val="464D6BDD"/>
    <w:rsid w:val="4666357B"/>
    <w:rsid w:val="46867552"/>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453A03"/>
    <w:rsid w:val="4D767047"/>
    <w:rsid w:val="4D823D35"/>
    <w:rsid w:val="4D843FEC"/>
    <w:rsid w:val="4DBF769C"/>
    <w:rsid w:val="4E2708A9"/>
    <w:rsid w:val="4E5A4584"/>
    <w:rsid w:val="4ED02D5C"/>
    <w:rsid w:val="4EE73A49"/>
    <w:rsid w:val="4EEF1F8C"/>
    <w:rsid w:val="4EF6519A"/>
    <w:rsid w:val="4F211BB2"/>
    <w:rsid w:val="4F850F7F"/>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A80648"/>
    <w:rsid w:val="52D85221"/>
    <w:rsid w:val="52DA2332"/>
    <w:rsid w:val="52F44E28"/>
    <w:rsid w:val="53017CC8"/>
    <w:rsid w:val="532D32B3"/>
    <w:rsid w:val="537464AE"/>
    <w:rsid w:val="539B3C3A"/>
    <w:rsid w:val="543A6BE5"/>
    <w:rsid w:val="543D3A33"/>
    <w:rsid w:val="54417C4B"/>
    <w:rsid w:val="545918F1"/>
    <w:rsid w:val="546321C4"/>
    <w:rsid w:val="549A5D5B"/>
    <w:rsid w:val="54AC7DC7"/>
    <w:rsid w:val="54C15EDA"/>
    <w:rsid w:val="54F964FE"/>
    <w:rsid w:val="550C4019"/>
    <w:rsid w:val="5523737D"/>
    <w:rsid w:val="553035FC"/>
    <w:rsid w:val="554D64E5"/>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9B6739E"/>
    <w:rsid w:val="5A2E2E2A"/>
    <w:rsid w:val="5A8E03E5"/>
    <w:rsid w:val="5A8E79AB"/>
    <w:rsid w:val="5AC217E4"/>
    <w:rsid w:val="5B48145B"/>
    <w:rsid w:val="5B50654C"/>
    <w:rsid w:val="5B5C4B64"/>
    <w:rsid w:val="5BBC0361"/>
    <w:rsid w:val="5C052A04"/>
    <w:rsid w:val="5C09035A"/>
    <w:rsid w:val="5C0A17ED"/>
    <w:rsid w:val="5C5B0500"/>
    <w:rsid w:val="5C883B75"/>
    <w:rsid w:val="5C8E7521"/>
    <w:rsid w:val="5C9435CD"/>
    <w:rsid w:val="5CA6423B"/>
    <w:rsid w:val="5CED6966"/>
    <w:rsid w:val="5D1A3C8F"/>
    <w:rsid w:val="5D220F3C"/>
    <w:rsid w:val="5D6879AD"/>
    <w:rsid w:val="5D8C4B33"/>
    <w:rsid w:val="5D955F35"/>
    <w:rsid w:val="5DC06C8B"/>
    <w:rsid w:val="5DCD1999"/>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680DA9"/>
    <w:rsid w:val="607742FD"/>
    <w:rsid w:val="60A11E99"/>
    <w:rsid w:val="60A77F26"/>
    <w:rsid w:val="61187559"/>
    <w:rsid w:val="61207C40"/>
    <w:rsid w:val="61254671"/>
    <w:rsid w:val="613F34E8"/>
    <w:rsid w:val="6169605F"/>
    <w:rsid w:val="61A06B83"/>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6E146A"/>
    <w:rsid w:val="64804C60"/>
    <w:rsid w:val="64DB4EC7"/>
    <w:rsid w:val="64DC7E10"/>
    <w:rsid w:val="6537617F"/>
    <w:rsid w:val="65400747"/>
    <w:rsid w:val="655318BA"/>
    <w:rsid w:val="65846208"/>
    <w:rsid w:val="658E7EE8"/>
    <w:rsid w:val="65C149FF"/>
    <w:rsid w:val="65EE3E56"/>
    <w:rsid w:val="6626160F"/>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EB7292"/>
    <w:rsid w:val="69F3508E"/>
    <w:rsid w:val="6A560440"/>
    <w:rsid w:val="6A693483"/>
    <w:rsid w:val="6AAA155A"/>
    <w:rsid w:val="6AC56D3B"/>
    <w:rsid w:val="6ADB72DD"/>
    <w:rsid w:val="6AE93917"/>
    <w:rsid w:val="6AFC5E87"/>
    <w:rsid w:val="6B2D6EF5"/>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DEC76C4"/>
    <w:rsid w:val="6E466A13"/>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1D5ABB"/>
    <w:rsid w:val="75292CE5"/>
    <w:rsid w:val="75375EDA"/>
    <w:rsid w:val="75413DEA"/>
    <w:rsid w:val="75577EBF"/>
    <w:rsid w:val="756720D4"/>
    <w:rsid w:val="75756A0B"/>
    <w:rsid w:val="760133A5"/>
    <w:rsid w:val="760C3680"/>
    <w:rsid w:val="76236884"/>
    <w:rsid w:val="76417A12"/>
    <w:rsid w:val="764D4333"/>
    <w:rsid w:val="764F7963"/>
    <w:rsid w:val="76853156"/>
    <w:rsid w:val="76D006A0"/>
    <w:rsid w:val="76D02B22"/>
    <w:rsid w:val="76D836C5"/>
    <w:rsid w:val="76ED331F"/>
    <w:rsid w:val="773152DC"/>
    <w:rsid w:val="77772D48"/>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A677EA"/>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5</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2021-12-22T06:24:35Z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4AD7E128EE8D4A48B4BAE4CF4958B976</vt:lpwstr>
  </property>
</Properties>
</file>