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45" w:name="_GoBack"/>
      <w:r>
        <w:rPr>
          <w:rFonts w:hint="eastAsia" w:eastAsia="文鼎CS大黑"/>
          <w:color w:val="000000"/>
          <w:sz w:val="36"/>
        </w:rPr>
        <w:t>浙江省重大工程项目报建信息表</w:t>
      </w:r>
      <w:bookmarkEnd w:id="45"/>
    </w:p>
    <w:p>
      <w:pPr>
        <w:ind w:firstLine="10600" w:firstLineChars="5300"/>
        <w:outlineLvl w:val="0"/>
        <w:rPr>
          <w:rFonts w:ascii="宋体" w:hAnsi="宋体"/>
          <w:color w:val="000000"/>
          <w:sz w:val="20"/>
        </w:rPr>
      </w:pP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bookmarkStart w:id="0" w:name="EB412e8de6881241f696732283d41a32f5"/>
            <w:r>
              <w:rPr>
                <w:rFonts w:hint="eastAsia" w:ascii="微软雅黑" w:hAnsi="微软雅黑" w:eastAsia="微软雅黑" w:cs="微软雅黑"/>
                <w:sz w:val="18"/>
                <w:szCs w:val="18"/>
              </w:rPr>
              <w:t>磐安县水利发展有限公司</w:t>
            </w:r>
            <w:bookmarkEnd w:id="0"/>
          </w:p>
        </w:tc>
        <w:tc>
          <w:tcPr>
            <w:tcW w:w="2340" w:type="dxa"/>
            <w:vAlign w:val="center"/>
          </w:tcPr>
          <w:p>
            <w:pPr>
              <w:rPr>
                <w:rFonts w:hint="eastAsia" w:ascii="微软雅黑" w:hAnsi="微软雅黑" w:eastAsia="微软雅黑" w:cs="微软雅黑"/>
                <w:sz w:val="18"/>
                <w:szCs w:val="18"/>
              </w:rPr>
            </w:pPr>
            <w:bookmarkStart w:id="1" w:name="EB6e24e94574104df3919a684eb4fa7800"/>
            <w:r>
              <w:rPr>
                <w:rFonts w:hint="eastAsia" w:ascii="微软雅黑" w:hAnsi="微软雅黑" w:eastAsia="微软雅黑" w:cs="微软雅黑"/>
                <w:sz w:val="18"/>
                <w:szCs w:val="18"/>
              </w:rPr>
              <w:t>浙江省好溪水利枢纽工程流岸水库安全监测</w:t>
            </w:r>
            <w:bookmarkEnd w:id="1"/>
          </w:p>
        </w:tc>
        <w:tc>
          <w:tcPr>
            <w:tcW w:w="1620" w:type="dxa"/>
            <w:vAlign w:val="center"/>
          </w:tcPr>
          <w:p>
            <w:pPr>
              <w:rPr>
                <w:rFonts w:hint="eastAsia" w:ascii="微软雅黑" w:hAnsi="微软雅黑" w:eastAsia="微软雅黑" w:cs="微软雅黑"/>
                <w:sz w:val="18"/>
                <w:szCs w:val="18"/>
                <w:lang w:eastAsia="zh-CN"/>
              </w:rPr>
            </w:pPr>
            <w:bookmarkStart w:id="2" w:name="EB9d99f6f516be42f6b72066da4789ae64"/>
            <w:r>
              <w:rPr>
                <w:rFonts w:hint="eastAsia" w:ascii="微软雅黑" w:hAnsi="微软雅黑" w:eastAsia="微软雅黑" w:cs="微软雅黑"/>
                <w:sz w:val="18"/>
                <w:szCs w:val="18"/>
              </w:rPr>
              <w:t>磐安县</w:t>
            </w:r>
            <w:bookmarkEnd w:id="2"/>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620" w:type="dxa"/>
            <w:vAlign w:val="center"/>
          </w:tcPr>
          <w:p>
            <w:pPr>
              <w:rPr>
                <w:rFonts w:hint="eastAsia" w:ascii="微软雅黑" w:hAnsi="微软雅黑" w:eastAsia="微软雅黑" w:cs="微软雅黑"/>
                <w:sz w:val="18"/>
                <w:szCs w:val="18"/>
              </w:rPr>
            </w:pPr>
            <w:bookmarkStart w:id="3" w:name="EB120eb5923d464f6bae0a244ab5cf8fec"/>
            <w:r>
              <w:rPr>
                <w:rFonts w:hint="eastAsia" w:ascii="微软雅黑" w:hAnsi="微软雅黑" w:eastAsia="微软雅黑" w:cs="微软雅黑"/>
                <w:sz w:val="18"/>
                <w:szCs w:val="18"/>
              </w:rPr>
              <w:t>2021年08月06日</w:t>
            </w:r>
            <w:bookmarkEnd w:id="3"/>
            <w:r>
              <w:rPr>
                <w:rFonts w:hint="eastAsia" w:ascii="微软雅黑" w:hAnsi="微软雅黑" w:eastAsia="微软雅黑" w:cs="微软雅黑"/>
                <w:sz w:val="18"/>
                <w:szCs w:val="18"/>
              </w:rPr>
              <w:t>至</w:t>
            </w:r>
            <w:bookmarkStart w:id="4" w:name="EB0873d424dec44c09b461bdff5a682c8e"/>
            <w:r>
              <w:rPr>
                <w:rFonts w:hint="eastAsia" w:ascii="微软雅黑" w:hAnsi="微软雅黑" w:eastAsia="微软雅黑" w:cs="微软雅黑"/>
                <w:sz w:val="18"/>
                <w:szCs w:val="18"/>
              </w:rPr>
              <w:t>2021年08月13日</w:t>
            </w:r>
            <w:bookmarkEnd w:id="4"/>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安全监测设备的采购、率定、安装埋设与调试，施工期安全监测，隧洞施工期地质超前预报；合同期的观测、巡视检查、监测设施维护，以及安全监测、地质超前预报资料、观测资料的整编分析等以及为完成上述工程所需要的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5" w:name="EBdbc06c5ce9d84aa8974b1f12e1f59db0"/>
            <w:r>
              <w:rPr>
                <w:rFonts w:hint="eastAsia" w:ascii="微软雅黑" w:hAnsi="微软雅黑" w:eastAsia="微软雅黑" w:cs="微软雅黑"/>
                <w:sz w:val="18"/>
                <w:szCs w:val="18"/>
              </w:rPr>
              <w:t>中华人民共和国住房和城乡建设部颁发的工程勘察综合类甲级资质，或同时具有中华人民共和国住房和城乡建设部颁发的工程勘察专业类（岩土工程）甲级和工程勘察专业类（工程测量）甲级资质，或同时具有中华人民共和国住房和城乡建设部颁发的工程勘察专业类（岩土工程（勘察））甲级和工程勘察专业类（岩土工程（物探测试检测监测））甲级和工程勘察专业类（工程测量）甲级资质</w:t>
            </w:r>
            <w:bookmarkEnd w:id="5"/>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lang w:eastAsia="zh-CN"/>
              </w:rPr>
            </w:pPr>
            <w:bookmarkStart w:id="6" w:name="EB42d8ae15d72549e189f66e44c24eac0f"/>
            <w:r>
              <w:rPr>
                <w:rFonts w:hint="eastAsia" w:ascii="微软雅黑" w:hAnsi="微软雅黑" w:eastAsia="微软雅黑" w:cs="微软雅黑"/>
                <w:sz w:val="18"/>
                <w:szCs w:val="18"/>
              </w:rPr>
              <w:t>陈工</w:t>
            </w:r>
            <w:bookmarkEnd w:id="6"/>
            <w:bookmarkStart w:id="7" w:name="EB2492984376d54b7eaa47e8a6a047d543"/>
            <w:r>
              <w:rPr>
                <w:rFonts w:hint="eastAsia" w:ascii="微软雅黑" w:hAnsi="微软雅黑" w:eastAsia="微软雅黑" w:cs="微软雅黑"/>
                <w:sz w:val="18"/>
                <w:szCs w:val="18"/>
              </w:rPr>
              <w:t>17357948731</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中国计量大学第19届亚运会足球训练场提升改造工程EPC总承包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下沙高教园区中国计量大学内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56363 </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3319.09</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2021年8月6日至2021年8月11日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北田径场作为亚运足球训练场地进行提升改造，主要包括训练场地、训练功能房间、专用系统、配套设施、绿化及场地周边交通环境、等综合提升改造</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赵老师0571-86836073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浙江省金华监狱西关押点改扩建工程项目外部供电工程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金华市婺城区蒋堂镇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2021年08月05日至2021年08月10日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外部高压架空线（外线长约7.5KM，需穿铁路、过林场、途径三镇五村田地）、高压电缆和管道、变电所高压柜、低压柜、变压器、发电机及电力监控系统等的供货、安装、调试及试运行、验收</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1、具有输变电工程专业承包三级及以上资质，同时具有承装（修、试）电力设施许可证五级及以上资质；1、具有注册在投标人单位的机电工程专业一级建造师执业资格；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施警官0579-82720349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永康市交通建设发展公司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330国道永康段改建工程第FJ1标段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永康市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2097</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3680.5127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2021年08月05日至2021年08月11日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养护工区及超限检测站房屋建筑施工图范围内的建筑安装工程、供配电设施、照明设施、给水及雨污水管网、暖通、污水处理、装饰装修、道路广场、围墙、红线外永久水电接入等（含安装及其他附属工程）施工完成、缺陷责任期缺陷修复及保修期保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本次招标要求投标人须具备独立法人资格、建筑工程施工总承包三级及以上(1、注：以下第3.3条和3.4条不作要求)资质，具有资格审查条件要求的施工业绩，并在人员、设备、资金等方面具有相应的施工能力。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胡工0579-89209971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绍兴京越地铁有限公司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绍兴市城市轨道交通1号线火车站站装修工程施工项目</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2721.1065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2021年08月03日至2021年08月09日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车站内公共区装修、车站设备区装修、出入口地面建筑装修、应急疏散出入口地面建筑装修、车站附属设施及装修、风亭装饰装修、出入口周边绿化及铺装、顶板覆土回填等工程施工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齐工0575-85386287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沪杭甬高速公路杭州市区段改建工程（乔司收费站至钱塘江新建大桥段）第LM01标段</w:t>
            </w:r>
          </w:p>
        </w:tc>
        <w:tc>
          <w:tcPr>
            <w:tcW w:w="1620" w:type="dxa"/>
            <w:vAlign w:val="center"/>
          </w:tcPr>
          <w:p>
            <w:pPr>
              <w:rPr>
                <w:rFonts w:hint="eastAsia" w:ascii="微软雅黑" w:hAnsi="微软雅黑" w:eastAsia="微软雅黑" w:cs="微软雅黑"/>
                <w:sz w:val="18"/>
                <w:szCs w:val="18"/>
              </w:rPr>
            </w:pPr>
            <w:bookmarkStart w:id="8" w:name="EB7ba0980315c74da49e7fb453b4d4f61d"/>
            <w:r>
              <w:rPr>
                <w:rFonts w:hint="eastAsia" w:ascii="微软雅黑" w:hAnsi="微软雅黑" w:eastAsia="微软雅黑" w:cs="微软雅黑"/>
                <w:sz w:val="18"/>
                <w:szCs w:val="18"/>
              </w:rPr>
              <w:t>乔司</w:t>
            </w:r>
            <w:bookmarkEnd w:id="8"/>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2021年08月03日至2021年08月09日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原地面保通道路面层洗刨和基层、底基层挖除，地面道路（含原地面保通道路）的底基层、基层、沥青混凝土面层、高架道路的普通桥面铺装及钢桥面铺装等路面工程的施工及缺陷责任期修复等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本次招标要求投标人须具备独立法人资格、公路路面工程专业承包二级及以上资质，投标人须知附录3中规定的业绩，并在人员、设备、资金等方面具有相应的施工能力。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浙江中医药大学19届亚运会曲棍球训练场及配套设施改造项目施工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滨江区滨文路548号浙江中医药大学滨文校区内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42108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2497.77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2021年08月03日至2021年08月09日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包括但不限于施工图内的建筑、结构、消防、给排水、电气、暖通、弱电、体育工艺、无障碍、景观、室内、拆除、改造、标识系统、赛后恢复等工作内容，以及周边地铁保护工作</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毛老师0571-86613561/18957130179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bookmarkStart w:id="9" w:name="EB353af1c5f70347c0a6811cbcbf70c5c4"/>
            <w:r>
              <w:rPr>
                <w:rFonts w:hint="eastAsia" w:ascii="微软雅黑" w:hAnsi="微软雅黑" w:eastAsia="微软雅黑" w:cs="微软雅黑"/>
                <w:sz w:val="18"/>
                <w:szCs w:val="18"/>
              </w:rPr>
              <w:t>杭州市交通运输发展保障中心</w:t>
            </w:r>
            <w:bookmarkEnd w:id="9"/>
          </w:p>
        </w:tc>
        <w:tc>
          <w:tcPr>
            <w:tcW w:w="2340" w:type="dxa"/>
            <w:vAlign w:val="center"/>
          </w:tcPr>
          <w:p>
            <w:pPr>
              <w:rPr>
                <w:rFonts w:hint="eastAsia" w:ascii="微软雅黑" w:hAnsi="微软雅黑" w:eastAsia="微软雅黑" w:cs="微软雅黑"/>
                <w:sz w:val="18"/>
                <w:szCs w:val="18"/>
              </w:rPr>
            </w:pPr>
            <w:bookmarkStart w:id="10" w:name="EBe53cc253f1864921aee187f890a9b285"/>
            <w:r>
              <w:rPr>
                <w:rFonts w:hint="eastAsia" w:ascii="微软雅黑" w:hAnsi="微软雅黑" w:eastAsia="微软雅黑" w:cs="微软雅黑"/>
                <w:sz w:val="18"/>
                <w:szCs w:val="18"/>
              </w:rPr>
              <w:t>沪杭甬高速公路杭州市区段改建工程(机场轨道快线合建段）</w:t>
            </w:r>
            <w:bookmarkEnd w:id="10"/>
            <w:bookmarkStart w:id="11" w:name="EBdc4720b9a1cb452daf9ef99f32fa7e9d"/>
            <w:r>
              <w:rPr>
                <w:rFonts w:hint="eastAsia" w:ascii="微软雅黑" w:hAnsi="微软雅黑" w:eastAsia="微软雅黑" w:cs="微软雅黑"/>
                <w:sz w:val="18"/>
                <w:szCs w:val="18"/>
              </w:rPr>
              <w:t>第LM01标段</w:t>
            </w:r>
            <w:bookmarkEnd w:id="11"/>
          </w:p>
        </w:tc>
        <w:tc>
          <w:tcPr>
            <w:tcW w:w="1620" w:type="dxa"/>
            <w:vAlign w:val="center"/>
          </w:tcPr>
          <w:p>
            <w:pPr>
              <w:rPr>
                <w:rFonts w:hint="eastAsia" w:ascii="微软雅黑" w:hAnsi="微软雅黑" w:eastAsia="微软雅黑" w:cs="微软雅黑"/>
                <w:sz w:val="18"/>
                <w:szCs w:val="18"/>
                <w:lang w:val="en-US" w:eastAsia="zh-CN"/>
              </w:rPr>
            </w:pPr>
            <w:bookmarkStart w:id="12" w:name="EB3e450f6644fd4894b10d83e053028dbc"/>
            <w:r>
              <w:rPr>
                <w:rFonts w:hint="eastAsia" w:ascii="微软雅黑" w:hAnsi="微软雅黑" w:eastAsia="微软雅黑" w:cs="微软雅黑"/>
                <w:sz w:val="18"/>
                <w:szCs w:val="18"/>
              </w:rPr>
              <w:t>乔司</w:t>
            </w:r>
            <w:bookmarkEnd w:id="12"/>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eastAsia="zh-CN"/>
              </w:rPr>
            </w:pPr>
            <w:bookmarkStart w:id="13" w:name="EB82e5ec5e8ad241d790812de947923fc4"/>
            <w:r>
              <w:rPr>
                <w:rFonts w:hint="eastAsia" w:ascii="微软雅黑" w:hAnsi="微软雅黑" w:eastAsia="微软雅黑" w:cs="微软雅黑"/>
                <w:sz w:val="18"/>
                <w:szCs w:val="18"/>
              </w:rPr>
              <w:t>2021年07月30日</w:t>
            </w:r>
            <w:bookmarkEnd w:id="13"/>
            <w:r>
              <w:rPr>
                <w:rFonts w:hint="eastAsia" w:ascii="微软雅黑" w:hAnsi="微软雅黑" w:eastAsia="微软雅黑" w:cs="微软雅黑"/>
                <w:sz w:val="18"/>
                <w:szCs w:val="18"/>
              </w:rPr>
              <w:t>至</w:t>
            </w:r>
            <w:bookmarkStart w:id="14" w:name="EB1f2adecfdf674af79c6bf53e067446fd"/>
            <w:r>
              <w:rPr>
                <w:rFonts w:hint="eastAsia" w:ascii="微软雅黑" w:hAnsi="微软雅黑" w:eastAsia="微软雅黑" w:cs="微软雅黑"/>
                <w:sz w:val="18"/>
                <w:szCs w:val="18"/>
              </w:rPr>
              <w:t>2021年08月05日</w:t>
            </w:r>
            <w:bookmarkEnd w:id="1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地面道路（含原地面保通道路）的底基层、基层、沥青混凝土面层、高架道路的普通桥面铺装及钢桥面铺装、等路面工程的施工及缺陷责任期修复等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15" w:name="EB78e942434b3445a08523bef2be4093f0"/>
            <w:r>
              <w:rPr>
                <w:rFonts w:hint="eastAsia" w:ascii="微软雅黑" w:hAnsi="微软雅黑" w:eastAsia="微软雅黑" w:cs="微软雅黑"/>
                <w:sz w:val="18"/>
                <w:szCs w:val="18"/>
              </w:rPr>
              <w:t>独立法人资格、公路路面工程专业承包二级及以上</w:t>
            </w:r>
            <w:bookmarkEnd w:id="15"/>
            <w:r>
              <w:rPr>
                <w:rFonts w:hint="eastAsia" w:ascii="微软雅黑" w:hAnsi="微软雅黑" w:eastAsia="微软雅黑" w:cs="微软雅黑"/>
                <w:sz w:val="18"/>
                <w:szCs w:val="18"/>
              </w:rPr>
              <w:t>资质，</w:t>
            </w:r>
            <w:bookmarkStart w:id="16" w:name="EBad741223c21c4ff494d13f405ff92332"/>
            <w:r>
              <w:rPr>
                <w:rFonts w:hint="eastAsia" w:ascii="微软雅黑" w:hAnsi="微软雅黑" w:eastAsia="微软雅黑" w:cs="微软雅黑"/>
                <w:sz w:val="18"/>
                <w:szCs w:val="18"/>
              </w:rPr>
              <w:t>投标人须知附录3中规定的</w:t>
            </w:r>
            <w:bookmarkEnd w:id="16"/>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7" w:name="EBf638f5815ad54be289cade5c556c3dfc"/>
            <w:r>
              <w:rPr>
                <w:rFonts w:hint="eastAsia" w:ascii="微软雅黑" w:hAnsi="微软雅黑" w:eastAsia="微软雅黑" w:cs="微软雅黑"/>
                <w:sz w:val="18"/>
                <w:szCs w:val="18"/>
              </w:rPr>
              <w:t>刘女士</w:t>
            </w:r>
            <w:bookmarkEnd w:id="17"/>
            <w:bookmarkStart w:id="18" w:name="EB5f178a4de28e4876a78c352c751eca0f"/>
            <w:r>
              <w:rPr>
                <w:rFonts w:hint="eastAsia" w:ascii="微软雅黑" w:hAnsi="微软雅黑" w:eastAsia="微软雅黑" w:cs="微软雅黑"/>
                <w:sz w:val="18"/>
                <w:szCs w:val="18"/>
              </w:rPr>
              <w:t>0571-87692320</w:t>
            </w:r>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温州机场集团有限公司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温州机场新建货运区及生产辅助设施工程消防站工程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温州龙湾国际机场内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3167.5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1789.98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2021年07月30日至2021年08月05日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温州机场新建货运区及生产辅助设施工程消防站工程，包括建筑、结构、电气、给排水、暖通等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张工0577-86892060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杭州机场轨道快线供电系统安装工程Ⅲ标段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2021年07月28日至2021年08月05日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1、具有铁路电气化工程专业承包三级及以上资质；1、具有注册在投标人单位的铁路工程或机电工程专业一级建造师执业资格；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邵工（商务）；赵工（技术）0571-86000829；0571-86000628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bookmarkStart w:id="19" w:name="EB6bf3dc1d8b1044f58bcbef4f5c318db2"/>
            <w:r>
              <w:rPr>
                <w:rFonts w:hint="eastAsia" w:ascii="微软雅黑" w:hAnsi="微软雅黑" w:eastAsia="微软雅黑" w:cs="微软雅黑"/>
                <w:sz w:val="18"/>
                <w:szCs w:val="18"/>
              </w:rPr>
              <w:t>湖州市水利投资发展有限公司</w:t>
            </w:r>
            <w:bookmarkEnd w:id="19"/>
          </w:p>
        </w:tc>
        <w:tc>
          <w:tcPr>
            <w:tcW w:w="2340" w:type="dxa"/>
            <w:vAlign w:val="center"/>
          </w:tcPr>
          <w:p>
            <w:pPr>
              <w:rPr>
                <w:rFonts w:hint="eastAsia" w:ascii="微软雅黑" w:hAnsi="微软雅黑" w:eastAsia="微软雅黑" w:cs="微软雅黑"/>
                <w:sz w:val="18"/>
                <w:szCs w:val="18"/>
              </w:rPr>
            </w:pPr>
            <w:bookmarkStart w:id="20" w:name="EBba9e585726a946faa6c0257fca3c3ee7"/>
            <w:r>
              <w:rPr>
                <w:rFonts w:hint="eastAsia" w:ascii="微软雅黑" w:hAnsi="微软雅黑" w:eastAsia="微软雅黑" w:cs="微软雅黑"/>
                <w:sz w:val="18"/>
                <w:szCs w:val="18"/>
              </w:rPr>
              <w:t>环湖大堤（浙江段）后续工程（市本级段</w:t>
            </w:r>
            <w:bookmarkEnd w:id="20"/>
            <w:bookmarkStart w:id="21" w:name="EB8b3ac6adfb3f48a6a4399f268792ba9a"/>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施工2标</w:t>
            </w:r>
            <w:bookmarkEnd w:id="2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2" w:name="EB598678d85aca4e508eb6f42f9c1ca1c5"/>
            <w:r>
              <w:rPr>
                <w:rFonts w:hint="eastAsia" w:ascii="微软雅黑" w:hAnsi="微软雅黑" w:eastAsia="微软雅黑" w:cs="微软雅黑"/>
                <w:sz w:val="18"/>
                <w:szCs w:val="18"/>
              </w:rPr>
              <w:t>5800</w:t>
            </w:r>
            <w:bookmarkEnd w:id="22"/>
          </w:p>
        </w:tc>
        <w:tc>
          <w:tcPr>
            <w:tcW w:w="1620" w:type="dxa"/>
            <w:vAlign w:val="center"/>
          </w:tcPr>
          <w:p>
            <w:pPr>
              <w:rPr>
                <w:rFonts w:hint="eastAsia" w:ascii="微软雅黑" w:hAnsi="微软雅黑" w:eastAsia="微软雅黑" w:cs="微软雅黑"/>
                <w:sz w:val="18"/>
                <w:szCs w:val="18"/>
              </w:rPr>
            </w:pPr>
            <w:bookmarkStart w:id="23" w:name="EBe1309ae0a56042848fa547fdf874ae4f"/>
            <w:r>
              <w:rPr>
                <w:rFonts w:hint="eastAsia" w:ascii="微软雅黑" w:hAnsi="微软雅黑" w:eastAsia="微软雅黑" w:cs="微软雅黑"/>
                <w:sz w:val="18"/>
                <w:szCs w:val="18"/>
              </w:rPr>
              <w:t>2021年07月28日</w:t>
            </w:r>
            <w:bookmarkEnd w:id="23"/>
            <w:r>
              <w:rPr>
                <w:rFonts w:hint="eastAsia" w:ascii="微软雅黑" w:hAnsi="微软雅黑" w:eastAsia="微软雅黑" w:cs="微软雅黑"/>
                <w:sz w:val="18"/>
                <w:szCs w:val="18"/>
              </w:rPr>
              <w:t>至</w:t>
            </w:r>
            <w:bookmarkStart w:id="24" w:name="EB3ab4ea8e8a124228960924e905a344e6"/>
            <w:r>
              <w:rPr>
                <w:rFonts w:hint="eastAsia" w:ascii="微软雅黑" w:hAnsi="微软雅黑" w:eastAsia="微软雅黑" w:cs="微软雅黑"/>
                <w:sz w:val="18"/>
                <w:szCs w:val="18"/>
              </w:rPr>
              <w:t>2021年08月04日</w:t>
            </w:r>
            <w:bookmarkEnd w:id="24"/>
          </w:p>
        </w:tc>
        <w:tc>
          <w:tcPr>
            <w:tcW w:w="1800" w:type="dxa"/>
            <w:vAlign w:val="center"/>
          </w:tcPr>
          <w:p>
            <w:pPr>
              <w:rPr>
                <w:rFonts w:hint="eastAsia" w:ascii="微软雅黑" w:hAnsi="微软雅黑" w:eastAsia="微软雅黑" w:cs="微软雅黑"/>
                <w:sz w:val="18"/>
                <w:szCs w:val="18"/>
                <w:lang w:val="en-US" w:eastAsia="zh-CN"/>
              </w:rPr>
            </w:pPr>
            <w:bookmarkStart w:id="25" w:name="EB88cb87632ded49908c7a88178b3656b7"/>
            <w:r>
              <w:rPr>
                <w:rFonts w:hint="eastAsia" w:ascii="微软雅黑" w:hAnsi="微软雅黑" w:eastAsia="微软雅黑" w:cs="微软雅黑"/>
                <w:sz w:val="18"/>
                <w:szCs w:val="18"/>
              </w:rPr>
              <w:t>堤防达标加固主要包括新建堤顶道路、新建防浪墙、草皮绿化、新建护坡、护坡修复、抛石加固等</w:t>
            </w:r>
            <w:bookmarkEnd w:id="25"/>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w:t>
            </w:r>
            <w:bookmarkStart w:id="26" w:name="EBdf441a360e8e4ab6a0ddadb4dd8cb148"/>
            <w:r>
              <w:rPr>
                <w:rFonts w:hint="eastAsia" w:ascii="微软雅黑" w:hAnsi="微软雅黑" w:eastAsia="微软雅黑" w:cs="微软雅黑"/>
                <w:sz w:val="18"/>
                <w:szCs w:val="18"/>
              </w:rPr>
              <w:t>水利水电工程施工总承包一级及以上</w:t>
            </w:r>
            <w:bookmarkEnd w:id="26"/>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7" w:name="EBf7a8bd61aadc4c0780bad92f9cbb99fb"/>
            <w:r>
              <w:rPr>
                <w:rFonts w:hint="eastAsia" w:ascii="微软雅黑" w:hAnsi="微软雅黑" w:eastAsia="微软雅黑" w:cs="微软雅黑"/>
                <w:sz w:val="18"/>
                <w:szCs w:val="18"/>
              </w:rPr>
              <w:t>孙先生</w:t>
            </w:r>
            <w:bookmarkEnd w:id="27"/>
            <w:bookmarkStart w:id="28" w:name="EB1af852cfe36c49c29228f0d64c73c366"/>
            <w:r>
              <w:rPr>
                <w:rFonts w:hint="eastAsia" w:ascii="微软雅黑" w:hAnsi="微软雅黑" w:eastAsia="微软雅黑" w:cs="微软雅黑"/>
                <w:sz w:val="18"/>
                <w:szCs w:val="18"/>
              </w:rPr>
              <w:t>0572-2670763</w:t>
            </w:r>
            <w:bookmarkEnd w:id="2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浙江大学医学院附属第一医院城站院区提升改造一期工程手术室及ICU净化工程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城站路58号浙江大学医学院附属第一医院城站院区内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2913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2021年7月22日至 2021年7月28日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整个工程的智能化系统、医用气体系统，5-6层洁净区域的净化，4-6层的装修、暖通、电气、给排水、消防、机电等完成整个工程项目所需的各分部分项工程的施工及配套设备的供货、安装、调试、试运行、验收、质保等工作</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1、具有同时具有①建筑机电安装工程专业承包二级及以上资质；②建筑装修装饰工程专业承包二级及以上资质；③电子与智能化工程专业承包二级及以上资质；④消防设施工程专业承包二级及以上资质；⑤特种设备安装改造维修许可证（压力管道，GC2级及以上）或特种设备生产许可证（承压类特种设备安装、修理、改造：工业管道安装GC2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朱工0571-87234230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温州医科大学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温州医科大学茶山校区2022年第19届亚运会足球训练场改造工程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温州市茶山高教园区中心北路</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27344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3774.3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2021年7月22日至2021年7月28日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招标内容包括但不限于温州医科大学茶山校区2022年第19届亚运会足球训练场改造工程 EPC 总承包的工程设计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吴老师13566280861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浙江嘉绍跨江大桥投资发展有限公司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嘉兴至绍兴跨江公路通道嘉绍大桥2021年桥面铺装养护工程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嘉兴至绍兴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2021年7月19日至2021年7月26日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对嘉绍大桥沥青砼路面出现的车辙、坑洞与块状修补、翻浆、推移拥包、纵向裂缝等路面病害进行处治、标线补划、恢复等工程的施工及其缺陷责任修复。</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本次施工招标要求投标人具备独立法人资格，具有公路养护工程二类甲级资质，并在人员、业绩、资金等方面具有相应的施工能力。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郭工0575-89285309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9"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浙江财经大学亚运会足球训练场馆改造EPC总承包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下沙高教园区学源街18号浙江财经大学校区内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41875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2944.82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本次招标为浙江财经大学亚运会足球训练场馆改造</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毛老师 15990282501</w:t>
            </w:r>
          </w:p>
        </w:tc>
      </w:tr>
      <w:bookmarkEnd w:id="2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30" w:name="EB5b5459f8ce94450f8523d7f620d97b74"/>
            <w:r>
              <w:rPr>
                <w:rFonts w:hint="eastAsia" w:ascii="微软雅黑" w:hAnsi="微软雅黑" w:eastAsia="微软雅黑" w:cs="微软雅黑"/>
                <w:sz w:val="18"/>
                <w:szCs w:val="18"/>
              </w:rPr>
              <w:t>杭州市地铁集团有限责任公司</w:t>
            </w:r>
            <w:bookmarkEnd w:id="30"/>
          </w:p>
        </w:tc>
        <w:tc>
          <w:tcPr>
            <w:tcW w:w="2340" w:type="dxa"/>
            <w:vAlign w:val="center"/>
          </w:tcPr>
          <w:p>
            <w:pPr>
              <w:rPr>
                <w:rFonts w:hint="eastAsia" w:ascii="微软雅黑" w:hAnsi="微软雅黑" w:eastAsia="微软雅黑" w:cs="微软雅黑"/>
                <w:sz w:val="18"/>
                <w:szCs w:val="18"/>
              </w:rPr>
            </w:pPr>
            <w:bookmarkStart w:id="31" w:name="EBa59198de5b13455785b04661992d196c"/>
            <w:r>
              <w:rPr>
                <w:rFonts w:hint="eastAsia" w:ascii="微软雅黑" w:hAnsi="微软雅黑" w:eastAsia="微软雅黑" w:cs="微软雅黑"/>
                <w:sz w:val="18"/>
                <w:szCs w:val="18"/>
              </w:rPr>
              <w:t>杭州机场轨道快线车站（含区间）设备安装及装修工程Ⅰ标段</w:t>
            </w:r>
            <w:bookmarkEnd w:id="3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25840</w:t>
            </w:r>
          </w:p>
        </w:tc>
        <w:tc>
          <w:tcPr>
            <w:tcW w:w="1620" w:type="dxa"/>
            <w:vAlign w:val="center"/>
          </w:tcPr>
          <w:p>
            <w:pPr>
              <w:rPr>
                <w:rFonts w:hint="eastAsia" w:ascii="微软雅黑" w:hAnsi="微软雅黑" w:eastAsia="微软雅黑" w:cs="微软雅黑"/>
                <w:sz w:val="18"/>
                <w:szCs w:val="18"/>
              </w:rPr>
            </w:pPr>
            <w:bookmarkStart w:id="32" w:name="EB1dd8d33ce9494df49b1a5b3d42ce8a2f"/>
            <w:r>
              <w:rPr>
                <w:rFonts w:hint="eastAsia" w:ascii="微软雅黑" w:hAnsi="微软雅黑" w:eastAsia="微软雅黑" w:cs="微软雅黑"/>
                <w:sz w:val="18"/>
                <w:szCs w:val="18"/>
              </w:rPr>
              <w:t>2021年07月13日</w:t>
            </w:r>
            <w:bookmarkEnd w:id="32"/>
            <w:r>
              <w:rPr>
                <w:rFonts w:hint="eastAsia" w:ascii="微软雅黑" w:hAnsi="微软雅黑" w:eastAsia="微软雅黑" w:cs="微软雅黑"/>
                <w:sz w:val="18"/>
                <w:szCs w:val="18"/>
              </w:rPr>
              <w:t>至</w:t>
            </w:r>
            <w:bookmarkStart w:id="33" w:name="EB711a71a1d4074416afbde3071813b61c"/>
            <w:r>
              <w:rPr>
                <w:rFonts w:hint="eastAsia" w:ascii="微软雅黑" w:hAnsi="微软雅黑" w:eastAsia="微软雅黑" w:cs="微软雅黑"/>
                <w:sz w:val="18"/>
                <w:szCs w:val="18"/>
              </w:rPr>
              <w:t>2021年07月20日</w:t>
            </w:r>
            <w:bookmarkEnd w:id="33"/>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其范围包含区间风井4、区间风井5、区间风井6、区间风井7、区间风井8、靖江站、萧山机场站、火车东站、沈塘桥站（部分）及相邻区间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34" w:name="EB35c9b336378642bab059c75605306b9e"/>
            <w:r>
              <w:rPr>
                <w:rFonts w:hint="eastAsia" w:ascii="微软雅黑" w:hAnsi="微软雅黑" w:eastAsia="微软雅黑" w:cs="微软雅黑"/>
                <w:sz w:val="18"/>
                <w:szCs w:val="18"/>
              </w:rPr>
              <w:t>市政公用工程施工总承包一级及以上</w:t>
            </w:r>
            <w:bookmarkEnd w:id="34"/>
            <w:r>
              <w:rPr>
                <w:rFonts w:hint="eastAsia" w:ascii="微软雅黑" w:hAnsi="微软雅黑" w:eastAsia="微软雅黑" w:cs="微软雅黑"/>
                <w:sz w:val="18"/>
                <w:szCs w:val="18"/>
              </w:rPr>
              <w:t>资质；1、具有注册在投标人单位的</w:t>
            </w:r>
            <w:bookmarkStart w:id="35" w:name="EB7a42d581a04a4acd9a5964e279e549d3"/>
            <w:r>
              <w:rPr>
                <w:rFonts w:hint="eastAsia" w:ascii="微软雅黑" w:hAnsi="微软雅黑" w:eastAsia="微软雅黑" w:cs="微软雅黑"/>
                <w:sz w:val="18"/>
                <w:szCs w:val="18"/>
              </w:rPr>
              <w:t>建筑工程或机电工程或铁路工程或市政公用</w:t>
            </w:r>
            <w:bookmarkEnd w:id="35"/>
            <w:r>
              <w:rPr>
                <w:rFonts w:hint="eastAsia" w:ascii="微软雅黑" w:hAnsi="微软雅黑" w:eastAsia="微软雅黑" w:cs="微软雅黑"/>
                <w:sz w:val="18"/>
                <w:szCs w:val="18"/>
              </w:rPr>
              <w:t>工程专业</w:t>
            </w:r>
            <w:bookmarkStart w:id="36" w:name="EBac41b1e6b9d14727a7963a7a077c8ed9"/>
            <w:r>
              <w:rPr>
                <w:rFonts w:hint="eastAsia" w:ascii="微软雅黑" w:hAnsi="微软雅黑" w:eastAsia="微软雅黑" w:cs="微软雅黑"/>
                <w:sz w:val="18"/>
                <w:szCs w:val="18"/>
              </w:rPr>
              <w:t>一级</w:t>
            </w:r>
            <w:bookmarkEnd w:id="36"/>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bookmarkStart w:id="37" w:name="EBdd51cd0448b24424a32bfda96a14ef3c"/>
            <w:r>
              <w:rPr>
                <w:rFonts w:hint="eastAsia" w:ascii="微软雅黑" w:hAnsi="微软雅黑" w:eastAsia="微软雅黑" w:cs="微软雅黑"/>
                <w:sz w:val="18"/>
                <w:szCs w:val="18"/>
              </w:rPr>
              <w:t>王工</w:t>
            </w:r>
            <w:bookmarkEnd w:id="37"/>
            <w:bookmarkStart w:id="38" w:name="EB6edd80c7af37419798db42c17b6a5dfa"/>
            <w:r>
              <w:rPr>
                <w:rFonts w:hint="eastAsia" w:ascii="微软雅黑" w:hAnsi="微软雅黑" w:eastAsia="微软雅黑" w:cs="微软雅黑"/>
                <w:sz w:val="18"/>
                <w:szCs w:val="18"/>
              </w:rPr>
              <w:t>0571-86000826</w:t>
            </w:r>
            <w:bookmarkEnd w:id="3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浙江传媒学院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浙江传媒学院第19届亚运会足球训练场提升改造工程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下沙高教园区浙江传媒学院内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25232 </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3349.87</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本次招标内容为浙江传媒学院第19届亚运会足球训练场提升改造工程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楼老师0571-86832079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中国计量大学第19届亚运会足球训练场提升改造工程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下沙高教园区中国计量大学内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56363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3319.09</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本次招标内容为中国计量大学第19届亚运会足球训练场提升改造工程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赵老师0571-86836073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杭州萧山国际机场三期项目新建航站楼及陆侧交通中心工程景观绿化工程一标段</w:t>
            </w:r>
          </w:p>
        </w:tc>
        <w:tc>
          <w:tcPr>
            <w:tcW w:w="1620" w:type="dxa"/>
            <w:vAlign w:val="center"/>
          </w:tcPr>
          <w:p>
            <w:pPr>
              <w:rPr>
                <w:rFonts w:hint="eastAsia" w:ascii="微软雅黑" w:hAnsi="微软雅黑" w:eastAsia="微软雅黑" w:cs="微软雅黑"/>
                <w:sz w:val="18"/>
                <w:szCs w:val="18"/>
              </w:rPr>
            </w:pPr>
            <w:bookmarkStart w:id="39" w:name="EB675b8f09994f4fee92a21b76a5dd9ed8"/>
            <w:r>
              <w:rPr>
                <w:rFonts w:hint="eastAsia" w:ascii="微软雅黑" w:hAnsi="微软雅黑" w:eastAsia="微软雅黑" w:cs="微软雅黑"/>
                <w:sz w:val="18"/>
                <w:szCs w:val="18"/>
              </w:rPr>
              <w:t>杭州萧山国际机场内</w:t>
            </w:r>
            <w:bookmarkEnd w:id="39"/>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2021年07月12日至2021年07月19日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主要包括垂直绿化、景观铺装、景观水池、绿化苗木种植、高架桥绿化及附属设施等，具体内容详见招标文件、图纸及工程量清单</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bookmarkStart w:id="40" w:name="EB7f1ad5ad28d84b0d96a88b833ca91a0f"/>
            <w:r>
              <w:rPr>
                <w:rFonts w:hint="eastAsia" w:ascii="微软雅黑" w:hAnsi="微软雅黑" w:eastAsia="微软雅黑" w:cs="微软雅黑"/>
                <w:sz w:val="18"/>
                <w:szCs w:val="18"/>
              </w:rPr>
              <w:t>郑枝杰、孙先平、顾玲月</w:t>
            </w:r>
            <w:bookmarkEnd w:id="40"/>
            <w:bookmarkStart w:id="41" w:name="EB40ae11fc9384414c8cc14afdaa36b1df"/>
            <w:r>
              <w:rPr>
                <w:rFonts w:hint="eastAsia" w:ascii="微软雅黑" w:hAnsi="微软雅黑" w:eastAsia="微软雅黑" w:cs="微软雅黑"/>
                <w:sz w:val="18"/>
                <w:szCs w:val="18"/>
              </w:rPr>
              <w:t>0571-87630281</w:t>
            </w:r>
            <w:bookmarkEnd w:id="4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杭州市临安区青山湖建设管理有限公司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杭州市临安区青山湖综合治理保护工程--库区整治项目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临安区青山湖</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1159.3361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2021年7月13日至2021年7月19日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北区块堤岸北B0+000-北B3+534范围内的二级平台及堤顶铺装、二级平台L1挡墙石材镶贴，堤岸路灯照明安装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钟工0571-61117997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bookmarkStart w:id="42" w:name="EBedd551415e3c4af7a7257f504411125b"/>
            <w:r>
              <w:rPr>
                <w:rFonts w:hint="eastAsia" w:ascii="微软雅黑" w:hAnsi="微软雅黑" w:eastAsia="微软雅黑" w:cs="微软雅黑"/>
                <w:sz w:val="18"/>
                <w:szCs w:val="18"/>
              </w:rPr>
              <w:t>温州瓯江口大桥有限公司</w:t>
            </w:r>
            <w:bookmarkEnd w:id="4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温州瓯江北口大桥工程第BKJD-01标段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2021年07月08日至2021年07月14日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全线收费系统、通信系统、监控系统、大桥供电照明及附属设施、消防设施、大桥非现场执法系统、景观照明、智慧化管控软件系统等设施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本次招标要求投标人须具备独立法人资格、公路交通工程（公路机电工程分项）专业承包一级（（第 3.3 条本项目不适用））资质，具有同类工程施工业绩，并在人员、设备、资金等方面具有相应的施工能力。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浙江广电象山君澜度假酒店新建项目EPC总承包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象山县新桥镇影视大道11号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30325.09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 7 月 7 日至2021年 7 月 14 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本次以设计采购施工（EPC）总承包方式对本工程实行全过程的工程承包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1）具有工程设计综合甲级资质或建筑行业设计甲级资质或建筑行业（建筑工程）设计甲级资质；2）具有建设行政主管部门核发的建筑工程施工总承包二级及以上资质；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张幸、陈磊、徐乾洲(招标代理)13968029242、15258893430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杭州萧山国际机场三期项目新建航站楼及陆侧交通中心工程两舱贵宾厅装修装饰工程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bookmarkStart w:id="43" w:name="EB00645d9d3937479493b961779d4c26fc"/>
            <w:r>
              <w:rPr>
                <w:rFonts w:hint="eastAsia" w:ascii="微软雅黑" w:hAnsi="微软雅黑" w:eastAsia="微软雅黑" w:cs="微软雅黑"/>
                <w:sz w:val="18"/>
                <w:szCs w:val="18"/>
              </w:rPr>
              <w:t>3380.8</w:t>
            </w:r>
            <w:bookmarkEnd w:id="43"/>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2021年07月06日至2021年07月12日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本次招标内容为杭州萧山国际机场三期项目新建航站楼及陆侧交通中心工程两舱贵宾厅装修装饰工程</w:t>
            </w:r>
          </w:p>
        </w:tc>
        <w:tc>
          <w:tcPr>
            <w:tcW w:w="3240" w:type="dxa"/>
            <w:vAlign w:val="center"/>
          </w:tcPr>
          <w:p>
            <w:pPr>
              <w:rPr>
                <w:rFonts w:hint="eastAsia" w:ascii="微软雅黑" w:hAnsi="微软雅黑" w:eastAsia="微软雅黑" w:cs="微软雅黑"/>
                <w:sz w:val="18"/>
                <w:szCs w:val="18"/>
              </w:rPr>
            </w:pPr>
            <w:bookmarkStart w:id="44" w:name="EB2163ed8f6e4d466e864568cceffb4e54"/>
            <w:r>
              <w:rPr>
                <w:rFonts w:hint="eastAsia" w:ascii="微软雅黑" w:hAnsi="微软雅黑" w:eastAsia="微软雅黑" w:cs="微软雅黑"/>
                <w:sz w:val="18"/>
                <w:szCs w:val="18"/>
              </w:rPr>
              <w:t> </w:t>
            </w:r>
            <w:bookmarkEnd w:id="44"/>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郑枝杰、孙先平、顾玲月0571-87630281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杭州千黄高速公路有限公司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溧阳至宁德国家高速公路浙江省淳安段机电工程（第QHJD05标段）施工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杭州市淳安县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2021年7月2日至2021年7月8日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全线及互通区范围内的路面（含桥面）径流机电系统（含供配电、远程控制及传输、控制软件等）的施工，共设163处路面（含桥面）径流收集水池，本次径流机电系统为收集水池服务。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本次招标要求投标人须具备独立法人资格、公路交通工程（公路机电工程分项）专业承包一级资质，投标人须知附录3规定的业绩，并在人员、设备、资金等方面具有相应的施工能力。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吕媛媛0571-85381778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杭州市城市轨道交通3号线一期工程【吴山前村站~文一西路站（不含）】龙舟路站-文一西路站区间工程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25113.35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2021年07月02日至2021年07月08日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本次招标项目为杭州市城市轨道交通3号线一期工程【吴山前村站~文一西路站（不含）】龙舟路站-文一西路站区间工程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浙江理工大学第19届亚运会足球训练场综合改造提升工程EPC总承包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浙江理工大学下沙校区内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75211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3505.67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2021年7月1日至2021年7月7日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本次招标内容包括但不限于浙江理工大学第19届亚运会足球训练场综合改造提升工程EPC总承包的工程设计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江老师0571-86843411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云和顺通建设有限公司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235国道云和段改建工程设计施工总承包第SJSG标段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水照垟村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297568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 6 月 29 日至2021年 7 月 5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235国道云和段改建工程设计施工总承包设1个标段，即第SJSG标段</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勘察：工程勘察综合类甲级资质或工程勘察岩土工程专业甲级资质；（2）设计：工程设计综合甲级资质或工程设计公路行业甲级资质或工程设计公路行业（公路及交通工程）专业甲级资质；（3）施工：公路工程施工总承包一级及以上资质。有类似工程勘察设计、施工业绩，并在人员、设备、资金等方面具有相应的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邱先生0578-5522906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杭甬运河新坝二线船闸工程设计施工总承包第SJSG标段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萧山区义桥镇南侧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1934</w:t>
            </w:r>
            <w:r>
              <w:rPr>
                <w:rFonts w:hint="eastAsia" w:ascii="微软雅黑" w:hAnsi="微软雅黑" w:eastAsia="微软雅黑" w:cs="微软雅黑"/>
                <w:sz w:val="18"/>
                <w:szCs w:val="18"/>
                <w:lang w:val="en-US" w:eastAsia="zh-CN"/>
              </w:rPr>
              <w:t>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 6 月 29 日至2021年 7 月 5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杭甬运河新坝二线船闸工程设计施工总承包设1个标段，即第SJSG标段</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勘察：工程勘察综合甲级资质或工程勘察岩土工程专业甲级资质；（2）设计：工程设计综合甲级资质（或同时具备工程设计水运行业甲级资质和工程设计公路行业甲级资质，或同时具备工程设计水运行业甲级资质和工程设计公路行业（公路）专业乙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杨先生0571-88379221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金华市水务投资建设有限公司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金华市本级金华江治理二期工程管理房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2021年06月29日至2021年07月05日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包括房屋建筑工程及装修以及为实施上述工程所必须的措施项目、其他项目等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叶工0579-82822207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杭州市之江医院（暂定名）七号楼核医学用房装修加固防辐射</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之江国家旅游度假区控规单元C51-C-61地块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179993</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700.3186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2021年6月17日至2021年6月23日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主要包括原有结构加固、室内装修、机房辐射防护</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1、具有专业承包企业建筑装修装饰工程二级及以上资质；1、具有注册在投标人单位的建筑工程二级及以上注册建造师执业资格，中级工程师以上职称并提供社保；</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王阳昱0571-86653082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浙江师范大学萧山校区体育场（亚运橄榄球训练场）改造提升工程EPC总承包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浙江师范大学萧山校区内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27552 </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3540.33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2021年6月17日至2021年6月22日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本次招标为 浙江师范大学萧山校区体育场（亚运橄榄球训练场）改造提升工程EPC总承包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王老师0579-82282250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杭州电子科技大学体育场（亚运足球训练场）改造提升工程 </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杭州电子科技大学下沙校区内 </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1848.2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3266.44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2021年06月16日至2021年06月22日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按照亚运会足球训练要求改造提升东、西体育场。具体包括本工程的设计（包括施工图设计、运行深化设计）、施工、材料设备采购与安装</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龚老师0571-86915061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机场轨道快线工程轨道工程施工III标段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2021年06月25日至2021年07月02日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前期准备及辅助设施工程、整体道床铺设、碎石道床铺设、无缝线路铺设、道岔铺设、线路和信号标志安装、车挡及附属设备安装等施工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资工（代理）、王工（招标人）0571-87357050、0571-86000826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机场轨道快线工程轨道工程施工IV标段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2021年06月25日至2021年07月02日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前期准备及辅助设施工程、整体道床铺设、碎石道床铺设、无缝线路铺设、道岔铺设、线路和信号标志安装、车挡及附属设备安装等施工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资工（代理）、王工（招标人）0571-87357050、0571-86000826</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127557"/>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6894D41"/>
    <w:rsid w:val="073D070C"/>
    <w:rsid w:val="07607A15"/>
    <w:rsid w:val="077A7076"/>
    <w:rsid w:val="077B78D4"/>
    <w:rsid w:val="079565E8"/>
    <w:rsid w:val="07B41C93"/>
    <w:rsid w:val="082878BD"/>
    <w:rsid w:val="08315C1D"/>
    <w:rsid w:val="088E0696"/>
    <w:rsid w:val="08B239B3"/>
    <w:rsid w:val="08D111CB"/>
    <w:rsid w:val="08D3494C"/>
    <w:rsid w:val="09311937"/>
    <w:rsid w:val="09D929EC"/>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EB2B79"/>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66487"/>
    <w:rsid w:val="206B6ABE"/>
    <w:rsid w:val="20726959"/>
    <w:rsid w:val="211D1CE0"/>
    <w:rsid w:val="214558F4"/>
    <w:rsid w:val="220620E3"/>
    <w:rsid w:val="222A77DF"/>
    <w:rsid w:val="22357073"/>
    <w:rsid w:val="223D3C13"/>
    <w:rsid w:val="22491E9F"/>
    <w:rsid w:val="226D1BAE"/>
    <w:rsid w:val="227D3797"/>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54A2"/>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833E31"/>
    <w:rsid w:val="2AA21652"/>
    <w:rsid w:val="2AAD4141"/>
    <w:rsid w:val="2ABA573A"/>
    <w:rsid w:val="2AC62877"/>
    <w:rsid w:val="2ACA323A"/>
    <w:rsid w:val="2AD92A87"/>
    <w:rsid w:val="2AFE1CD5"/>
    <w:rsid w:val="2B407601"/>
    <w:rsid w:val="2B700DE6"/>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1B3AE0"/>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34E28"/>
    <w:rsid w:val="45077A33"/>
    <w:rsid w:val="45252301"/>
    <w:rsid w:val="45692681"/>
    <w:rsid w:val="460707CA"/>
    <w:rsid w:val="461B5D11"/>
    <w:rsid w:val="464D6BDD"/>
    <w:rsid w:val="4666357B"/>
    <w:rsid w:val="46867552"/>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C06C8B"/>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A06B83"/>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6E146A"/>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D6EF5"/>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DEC76C4"/>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772D48"/>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A677EA"/>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5</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2021-12-22T02:59:15Z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06EFFC836AB24F85A285A67EB06F1BAC</vt:lpwstr>
  </property>
</Properties>
</file>