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浙江省社会主义学院</w:t>
            </w:r>
          </w:p>
        </w:tc>
        <w:tc>
          <w:tcPr>
            <w:tcW w:w="2340" w:type="dxa"/>
            <w:vAlign w:val="center"/>
          </w:tcPr>
          <w:p>
            <w:pPr>
              <w:rPr>
                <w:rFonts w:hint="eastAsia" w:ascii="微软雅黑" w:hAnsi="微软雅黑" w:eastAsia="微软雅黑" w:cs="微软雅黑"/>
                <w:sz w:val="18"/>
                <w:szCs w:val="18"/>
              </w:rPr>
            </w:pPr>
            <w:bookmarkStart w:id="0" w:name="EB08dbb97f22054e26a1946d94c9b13611"/>
            <w:r>
              <w:rPr>
                <w:rFonts w:hint="eastAsia" w:ascii="微软雅黑" w:hAnsi="微软雅黑" w:eastAsia="微软雅黑" w:cs="微软雅黑"/>
                <w:sz w:val="18"/>
                <w:szCs w:val="18"/>
              </w:rPr>
              <w:t>浙江省社会主义学院余杭塘路校区维修改造工程</w:t>
            </w:r>
            <w:bookmarkEnd w:id="0"/>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余杭塘路69号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10200</w:t>
            </w:r>
          </w:p>
        </w:tc>
        <w:tc>
          <w:tcPr>
            <w:tcW w:w="720" w:type="dxa"/>
            <w:vAlign w:val="center"/>
          </w:tcPr>
          <w:p>
            <w:pPr>
              <w:rPr>
                <w:rFonts w:hint="eastAsia" w:ascii="微软雅黑" w:hAnsi="微软雅黑" w:eastAsia="微软雅黑" w:cs="微软雅黑"/>
                <w:sz w:val="18"/>
                <w:szCs w:val="18"/>
                <w:lang w:val="en-US" w:eastAsia="zh-CN"/>
              </w:rPr>
            </w:pPr>
            <w:bookmarkStart w:id="1" w:name="EB00645d9d3937479493b961779d4c26fc"/>
            <w:r>
              <w:rPr>
                <w:rFonts w:hint="eastAsia" w:ascii="微软雅黑" w:hAnsi="微软雅黑" w:eastAsia="微软雅黑" w:cs="微软雅黑"/>
                <w:sz w:val="18"/>
                <w:szCs w:val="18"/>
              </w:rPr>
              <w:t>849.1027</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2020年03月13日至2020年03月20日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对浙江省社会主义学院余杭塘路校区学员楼和教学综合楼两幢楼，其中外立面改造10200平方米，室内装修改造11500平方米，进行维修改造</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1、具有建筑装修装饰工程专业承包二级及以上资质和特种工程专业承包资质（结构补强）资质；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胡火平0571- 89082988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浙江省水利水电建设控股发展公司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姚江上</w:t>
            </w:r>
            <w:bookmarkStart w:id="14" w:name="_GoBack"/>
            <w:bookmarkEnd w:id="14"/>
            <w:r>
              <w:rPr>
                <w:rFonts w:hint="eastAsia" w:ascii="微软雅黑" w:hAnsi="微软雅黑" w:eastAsia="微软雅黑" w:cs="微软雅黑"/>
                <w:sz w:val="18"/>
                <w:szCs w:val="18"/>
              </w:rPr>
              <w:t>游西排工程景观绿化工程施工标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2020年03月14日至2020年03月23日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姚江上游西排工程范围内的绿化工程、园林景观工程等以及上述相关配套照明、供排水的施工、缺陷责任期缺陷修复及养护期养护等工作</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赵工、俞工、王工0571-86827121、86827385、86827361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2" w:name="EBf3df141163264e28b3851b297b2b0257"/>
            <w:r>
              <w:rPr>
                <w:rFonts w:hint="eastAsia" w:ascii="微软雅黑" w:hAnsi="微软雅黑" w:eastAsia="微软雅黑" w:cs="微软雅黑"/>
                <w:sz w:val="18"/>
                <w:szCs w:val="18"/>
              </w:rPr>
              <w:t>浙江水利水电学院</w:t>
            </w:r>
            <w:bookmarkEnd w:id="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浙江水利水电学院第二实验实训楼电梯项目</w:t>
            </w:r>
          </w:p>
        </w:tc>
        <w:tc>
          <w:tcPr>
            <w:tcW w:w="1620" w:type="dxa"/>
            <w:vAlign w:val="center"/>
          </w:tcPr>
          <w:p>
            <w:pPr>
              <w:rPr>
                <w:rFonts w:hint="eastAsia" w:ascii="微软雅黑" w:hAnsi="微软雅黑" w:eastAsia="微软雅黑" w:cs="微软雅黑"/>
                <w:sz w:val="18"/>
                <w:szCs w:val="18"/>
              </w:rPr>
            </w:pPr>
            <w:bookmarkStart w:id="3" w:name="EBdb835072ef384ff88b7c3aa59d0a7b88"/>
            <w:r>
              <w:rPr>
                <w:rFonts w:hint="eastAsia" w:ascii="微软雅黑" w:hAnsi="微软雅黑" w:eastAsia="微软雅黑" w:cs="微软雅黑"/>
                <w:sz w:val="18"/>
                <w:szCs w:val="18"/>
              </w:rPr>
              <w:t>浙江水利水电学院下沙校区内</w:t>
            </w:r>
            <w:bookmarkEnd w:id="3"/>
          </w:p>
        </w:tc>
        <w:tc>
          <w:tcPr>
            <w:tcW w:w="720" w:type="dxa"/>
            <w:vAlign w:val="center"/>
          </w:tcPr>
          <w:p>
            <w:pPr>
              <w:rPr>
                <w:rFonts w:hint="eastAsia" w:ascii="微软雅黑" w:hAnsi="微软雅黑" w:eastAsia="微软雅黑" w:cs="微软雅黑"/>
                <w:sz w:val="18"/>
                <w:szCs w:val="18"/>
                <w:lang w:eastAsia="zh-CN"/>
              </w:rPr>
            </w:pPr>
            <w:bookmarkStart w:id="4" w:name="EB226ca0a742ff493886b951cf8577064c"/>
            <w:r>
              <w:rPr>
                <w:rFonts w:hint="eastAsia" w:ascii="微软雅黑" w:hAnsi="微软雅黑" w:eastAsia="微软雅黑" w:cs="微软雅黑"/>
                <w:sz w:val="18"/>
                <w:szCs w:val="18"/>
              </w:rPr>
              <w:t>34000</w:t>
            </w:r>
            <w:bookmarkEnd w:id="4"/>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620" w:type="dxa"/>
            <w:vAlign w:val="center"/>
          </w:tcPr>
          <w:p>
            <w:pPr>
              <w:rPr>
                <w:rFonts w:hint="eastAsia" w:ascii="微软雅黑" w:hAnsi="微软雅黑" w:eastAsia="微软雅黑" w:cs="微软雅黑"/>
                <w:sz w:val="18"/>
                <w:szCs w:val="18"/>
              </w:rPr>
            </w:pPr>
            <w:bookmarkStart w:id="5" w:name="EBbd6959168d064aa4ad8c3c2b30678bd8"/>
            <w:r>
              <w:rPr>
                <w:rFonts w:hint="eastAsia" w:ascii="微软雅黑" w:hAnsi="微软雅黑" w:eastAsia="微软雅黑" w:cs="微软雅黑"/>
                <w:sz w:val="18"/>
                <w:szCs w:val="18"/>
              </w:rPr>
              <w:t>2020年03月12日</w:t>
            </w:r>
            <w:bookmarkEnd w:id="5"/>
            <w:r>
              <w:rPr>
                <w:rFonts w:hint="eastAsia" w:ascii="微软雅黑" w:hAnsi="微软雅黑" w:eastAsia="微软雅黑" w:cs="微软雅黑"/>
                <w:sz w:val="18"/>
                <w:szCs w:val="18"/>
              </w:rPr>
              <w:t>至</w:t>
            </w:r>
            <w:bookmarkStart w:id="6" w:name="EB6e8cb653c59140bc9b64e51870229f1e"/>
            <w:r>
              <w:rPr>
                <w:rFonts w:hint="eastAsia" w:ascii="微软雅黑" w:hAnsi="微软雅黑" w:eastAsia="微软雅黑" w:cs="微软雅黑"/>
                <w:sz w:val="18"/>
                <w:szCs w:val="18"/>
              </w:rPr>
              <w:t>2020年03月19日</w:t>
            </w:r>
            <w:bookmarkEnd w:id="6"/>
          </w:p>
        </w:tc>
        <w:tc>
          <w:tcPr>
            <w:tcW w:w="1800" w:type="dxa"/>
            <w:vAlign w:val="center"/>
          </w:tcPr>
          <w:p>
            <w:pPr>
              <w:rPr>
                <w:rFonts w:hint="eastAsia" w:ascii="微软雅黑" w:hAnsi="微软雅黑" w:eastAsia="微软雅黑" w:cs="微软雅黑"/>
                <w:sz w:val="18"/>
                <w:szCs w:val="18"/>
              </w:rPr>
            </w:pPr>
            <w:bookmarkStart w:id="7" w:name="EB3f6d42f7a9d341a3978b814a585d1f75"/>
            <w:r>
              <w:rPr>
                <w:rFonts w:hint="eastAsia" w:ascii="微软雅黑" w:hAnsi="微软雅黑" w:eastAsia="微软雅黑" w:cs="微软雅黑"/>
                <w:sz w:val="18"/>
                <w:szCs w:val="18"/>
              </w:rPr>
              <w:t>共4 台电梯（3台客梯，1台货梯，客梯中有1台为无障碍电梯）及配套材料设备的采购和质保期内的维保服务</w:t>
            </w:r>
            <w:bookmarkEnd w:id="7"/>
          </w:p>
        </w:tc>
        <w:tc>
          <w:tcPr>
            <w:tcW w:w="3240" w:type="dxa"/>
            <w:vAlign w:val="center"/>
          </w:tcPr>
          <w:p>
            <w:pPr>
              <w:rPr>
                <w:rFonts w:hint="eastAsia" w:ascii="微软雅黑" w:hAnsi="微软雅黑" w:eastAsia="微软雅黑" w:cs="微软雅黑"/>
                <w:sz w:val="18"/>
                <w:szCs w:val="18"/>
              </w:rPr>
            </w:pPr>
            <w:bookmarkStart w:id="8" w:name="EBce7a64c612554a0c9f00fd85054c3138"/>
            <w:r>
              <w:rPr>
                <w:rFonts w:hint="eastAsia" w:ascii="微软雅黑" w:hAnsi="微软雅黑" w:eastAsia="微软雅黑" w:cs="微软雅黑"/>
                <w:sz w:val="18"/>
                <w:szCs w:val="18"/>
              </w:rPr>
              <w:t>2）投标产品的制造商须具有国家质量技术监督部门颁发的特种设备制造许可证（乘客电梯A级、载货电梯 C 级及以上等级），且许可证范围必须覆盖投标产品；</w:t>
            </w:r>
            <w:bookmarkEnd w:id="8"/>
          </w:p>
        </w:tc>
        <w:tc>
          <w:tcPr>
            <w:tcW w:w="1700" w:type="dxa"/>
            <w:vAlign w:val="center"/>
          </w:tcPr>
          <w:p>
            <w:pPr>
              <w:rPr>
                <w:rFonts w:hint="eastAsia" w:ascii="微软雅黑" w:hAnsi="微软雅黑" w:eastAsia="微软雅黑" w:cs="微软雅黑"/>
                <w:sz w:val="18"/>
                <w:szCs w:val="18"/>
                <w:lang w:eastAsia="zh-CN"/>
              </w:rPr>
            </w:pPr>
            <w:bookmarkStart w:id="9" w:name="EBddde309be52d46a480f3bd1f13ef6b00"/>
            <w:r>
              <w:rPr>
                <w:rFonts w:hint="eastAsia" w:ascii="微软雅黑" w:hAnsi="微软雅黑" w:eastAsia="微软雅黑" w:cs="微软雅黑"/>
                <w:sz w:val="18"/>
                <w:szCs w:val="18"/>
              </w:rPr>
              <w:t>傅老师</w:t>
            </w:r>
            <w:bookmarkEnd w:id="9"/>
            <w:bookmarkStart w:id="10" w:name="EB3d29f9f00b9f41a299f4b2b89fda36ac"/>
            <w:r>
              <w:rPr>
                <w:rFonts w:hint="eastAsia" w:ascii="微软雅黑" w:hAnsi="微软雅黑" w:eastAsia="微软雅黑" w:cs="微软雅黑"/>
                <w:sz w:val="18"/>
                <w:szCs w:val="18"/>
              </w:rPr>
              <w:t>0571-86929041</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浙江大学医学院附属第一医院城站院区综合修缮工程五号楼改造工程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浙医一院城站院区内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4275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2020年03月11日至2020年03月18日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改造内容为建筑装饰装修、给排水、电气安装、通风空调、消防、建筑智能化等专业工程，具体内容以图纸及工程量清单为准</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1、具有建筑工程施工总承包三级及以上资质；1、具有注册在投标人单位的</w:t>
            </w:r>
            <w:bookmarkStart w:id="11" w:name="EB7a42d581a04a4acd9a5964e279e549d3"/>
            <w:r>
              <w:rPr>
                <w:rFonts w:hint="eastAsia" w:ascii="微软雅黑" w:hAnsi="微软雅黑" w:eastAsia="微软雅黑" w:cs="微软雅黑"/>
                <w:sz w:val="18"/>
                <w:szCs w:val="18"/>
              </w:rPr>
              <w:t>建筑</w:t>
            </w:r>
            <w:bookmarkEnd w:id="11"/>
            <w:r>
              <w:rPr>
                <w:rFonts w:hint="eastAsia" w:ascii="微软雅黑" w:hAnsi="微软雅黑" w:eastAsia="微软雅黑" w:cs="微软雅黑"/>
                <w:sz w:val="18"/>
                <w:szCs w:val="18"/>
              </w:rPr>
              <w:t>工程专业</w:t>
            </w:r>
            <w:bookmarkStart w:id="12" w:name="EBac41b1e6b9d14727a7963a7a077c8ed9"/>
            <w:r>
              <w:rPr>
                <w:rFonts w:hint="eastAsia" w:ascii="微软雅黑" w:hAnsi="微软雅黑" w:eastAsia="微软雅黑" w:cs="微软雅黑"/>
                <w:sz w:val="18"/>
                <w:szCs w:val="18"/>
              </w:rPr>
              <w:t>二级及以上</w:t>
            </w:r>
            <w:bookmarkEnd w:id="12"/>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农工0571-87234233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京杭运河浙江段三级航道整治工程杭州段（八堡船闸段）CZSG-2-1标段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下沙街道头格社区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 3月 9日至2020年 3 月16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1）金属结构包括双线船闸人字门、挡潮平面闸门、检修闸门、输水阀门、检修阀门及运转件、预埋件等制造、防腐、出厂试验与检验、厂内总体预装、包装运输、设备安装和试验；</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本次招标要求投标人须具备独立法人资格，水工金属结构制作与安装工程专业承包二级及以上资质，并具有类似工程业绩（详见附录），并在人员、设备、资金等方面具有相应的施工能力。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孔增增0571-81965687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杭州至富阳城际铁路附属配套工程（之江段）路面施工第LM-03标段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26864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2020年03月06日至2020年03月12日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主要结构型式及工程数量：沥青砼结构路面，工程量约30.2874万平方, 各类雨污水管（最大管径1.7米）约22651米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具备独立法人资格，须同时具备公路工程施工总承包一级及以上和市政公用工程施工总承包一级及以上资质，具有“投标人须知前附表”附录3 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杭州至富阳城际铁路附属配套工程（之江段）路面施工第LM-04标段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28446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2020年03月06日至2020年03月12日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主要结构型式及工程数量：沥青砼结构路面，工程量约32.1552万平方, 各类雨污水管（最大管径1.8米）约26031米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具备独立法人资格，须同时具备公路工程施工总承包一级及以上和市政公用工程施工总承包一级及以上资质，具有“投标人须知前附表”附录3 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杭州地铁9号线一期工程车站（含区间）设备安装及装修工程Ⅰ标段</w:t>
            </w:r>
          </w:p>
        </w:tc>
        <w:tc>
          <w:tcPr>
            <w:tcW w:w="1620" w:type="dxa"/>
            <w:vAlign w:val="center"/>
          </w:tcPr>
          <w:p>
            <w:pPr>
              <w:rPr>
                <w:rFonts w:hint="eastAsia" w:ascii="微软雅黑" w:hAnsi="微软雅黑" w:eastAsia="微软雅黑" w:cs="微软雅黑"/>
                <w:sz w:val="18"/>
                <w:szCs w:val="18"/>
                <w:lang w:val="en-US" w:eastAsia="zh-CN"/>
              </w:rPr>
            </w:pPr>
            <w:bookmarkStart w:id="13" w:name="EB675b8f09994f4fee92a21b76a5dd9ed8"/>
            <w:r>
              <w:rPr>
                <w:rFonts w:hint="eastAsia" w:ascii="微软雅黑" w:hAnsi="微软雅黑" w:eastAsia="微软雅黑" w:cs="微软雅黑"/>
                <w:sz w:val="18"/>
                <w:szCs w:val="18"/>
              </w:rPr>
              <w:t>杭州市</w:t>
            </w:r>
            <w:bookmarkEnd w:id="1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22209.86</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2020年02月28日至2020年03月05日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1)车站站内机电安装及装饰装修工程（含通风空调系统、给排水与消防系统、低压配电照明系统、设备区装修、公共区装修、出入口装修、钢结构等）。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王工（代理）、王工（招标人）13064770022、0571-86000826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杭州地铁9号线一期工程七堡老街站～艮山东路站（七堡老街站后明挖段）负一层土建施工标段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7110.52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2020年02月28日至2020年03月05日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主要包括【负一层主体结构、附属结构、过河通道、桥梁相关工程及防水等施工】、机电、市政公用设施、管网、人防等的预埋件和预留孔洞工程</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 王工（招标人）0571-85056362、0571-86000826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杭州杭富轨道交通有限公司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杭州至富阳城际铁路工程车站（含区间）设备安装及装修工程Ⅱ标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2020年01月23日至2020年02月07日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科创园站、科受风井（受降东站）、受降站、高桥站及相邻半个区间和1个区间风井（受高区间风井）的：(1)车站站内机电安装及装饰装修工程（含通风空调系统、给排水与消防系统、低压配电照明系统、设备区装修、公共区装修、区间联络通道装修、出入口装修、钢结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陈军（招标代理）、曹工（业主）13116767351、86000823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杭州杭富轨道交通有限公司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杭州至富阳城际铁路工程车站（含区间）设备安装及装修工程Ⅰ标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14020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2020年01月23日至2020年02月07日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音乐学院站、中村站、文创园站及相邻半个区间和1座区间风井（中文区间风井）的：(1)车站站内机电安装及装饰装修工程（含通风空调系统、给排水与消防系统、低压配电照明系统、设备区装修、公共区装修、出入口装修、钢结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温州港状元岙港区二期工程第03标段施工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44.1万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2020年1月22日至2020年2月4日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本次招标标段的主要内容为5#、6#泊位后方陆域形成、地基处理及南护岸约585米（桩号K0+500~K1+085）的施工及缺陷修复</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本次招标要求投标人具备独立法人资格，港口与航道工程施工总承包企业一级及以上资质，并在业绩、人员、设备、资金等方面具有相应的施工能力。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冯杰0571-87208195</w:t>
            </w:r>
          </w:p>
        </w:tc>
      </w:tr>
    </w:tbl>
    <w:p>
      <w:pPr>
        <w:rPr>
          <w:rFonts w:hint="eastAsia"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04D21"/>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6B7B9C"/>
    <w:rsid w:val="03BD1C66"/>
    <w:rsid w:val="03EF05F7"/>
    <w:rsid w:val="044D771D"/>
    <w:rsid w:val="046F34A0"/>
    <w:rsid w:val="04933EBA"/>
    <w:rsid w:val="04C84CA1"/>
    <w:rsid w:val="04CA1779"/>
    <w:rsid w:val="04E33F60"/>
    <w:rsid w:val="04E80708"/>
    <w:rsid w:val="04F6284A"/>
    <w:rsid w:val="04F930B9"/>
    <w:rsid w:val="05146BB9"/>
    <w:rsid w:val="05460233"/>
    <w:rsid w:val="06525C42"/>
    <w:rsid w:val="06566675"/>
    <w:rsid w:val="068546D4"/>
    <w:rsid w:val="07607A15"/>
    <w:rsid w:val="077A7076"/>
    <w:rsid w:val="077B78D4"/>
    <w:rsid w:val="079565E8"/>
    <w:rsid w:val="07B41C93"/>
    <w:rsid w:val="082878BD"/>
    <w:rsid w:val="08315C1D"/>
    <w:rsid w:val="088E0696"/>
    <w:rsid w:val="08B239B3"/>
    <w:rsid w:val="08D111CB"/>
    <w:rsid w:val="08D3494C"/>
    <w:rsid w:val="08FB4396"/>
    <w:rsid w:val="09311937"/>
    <w:rsid w:val="0A34424A"/>
    <w:rsid w:val="0A4E4DF4"/>
    <w:rsid w:val="0A76319A"/>
    <w:rsid w:val="0A777E59"/>
    <w:rsid w:val="0AA8208B"/>
    <w:rsid w:val="0B183F50"/>
    <w:rsid w:val="0B300C6A"/>
    <w:rsid w:val="0BA13B67"/>
    <w:rsid w:val="0C1F322C"/>
    <w:rsid w:val="0C28597F"/>
    <w:rsid w:val="0C4D233B"/>
    <w:rsid w:val="0C643D91"/>
    <w:rsid w:val="0CC95508"/>
    <w:rsid w:val="0D2D04FE"/>
    <w:rsid w:val="0DBA6550"/>
    <w:rsid w:val="0DE5097F"/>
    <w:rsid w:val="0DEA55DF"/>
    <w:rsid w:val="0E641781"/>
    <w:rsid w:val="0E6706CA"/>
    <w:rsid w:val="0E9E6388"/>
    <w:rsid w:val="0EDB3290"/>
    <w:rsid w:val="0EDF3F83"/>
    <w:rsid w:val="0EEB7AB5"/>
    <w:rsid w:val="0F190F3F"/>
    <w:rsid w:val="0F2F5905"/>
    <w:rsid w:val="0F966920"/>
    <w:rsid w:val="0FC7295F"/>
    <w:rsid w:val="105A40DF"/>
    <w:rsid w:val="11567B3E"/>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C20443"/>
    <w:rsid w:val="1B4504BC"/>
    <w:rsid w:val="1B5C7C3C"/>
    <w:rsid w:val="1B5D5359"/>
    <w:rsid w:val="1B7C6CA6"/>
    <w:rsid w:val="1BAA46E3"/>
    <w:rsid w:val="1CA30062"/>
    <w:rsid w:val="1CF04609"/>
    <w:rsid w:val="1D11318E"/>
    <w:rsid w:val="1D540DB1"/>
    <w:rsid w:val="1D55657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57073"/>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E72094"/>
    <w:rsid w:val="24E848F1"/>
    <w:rsid w:val="24FB4266"/>
    <w:rsid w:val="253A4B0A"/>
    <w:rsid w:val="2552184A"/>
    <w:rsid w:val="25774B5B"/>
    <w:rsid w:val="258A01FC"/>
    <w:rsid w:val="258E77DA"/>
    <w:rsid w:val="25905A3E"/>
    <w:rsid w:val="25986144"/>
    <w:rsid w:val="25A55551"/>
    <w:rsid w:val="25BE25AA"/>
    <w:rsid w:val="25DF1994"/>
    <w:rsid w:val="25EF6DFD"/>
    <w:rsid w:val="261C4796"/>
    <w:rsid w:val="262A7A40"/>
    <w:rsid w:val="26794C4A"/>
    <w:rsid w:val="26A17DF1"/>
    <w:rsid w:val="27000051"/>
    <w:rsid w:val="2723270A"/>
    <w:rsid w:val="2785067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A829B3"/>
    <w:rsid w:val="2EF230AC"/>
    <w:rsid w:val="2F302C24"/>
    <w:rsid w:val="2F3E5C86"/>
    <w:rsid w:val="2FCB369C"/>
    <w:rsid w:val="2FD87926"/>
    <w:rsid w:val="2FFE3561"/>
    <w:rsid w:val="301F49D0"/>
    <w:rsid w:val="30392382"/>
    <w:rsid w:val="309D06CD"/>
    <w:rsid w:val="310C6BF1"/>
    <w:rsid w:val="31601476"/>
    <w:rsid w:val="317716B5"/>
    <w:rsid w:val="31A74402"/>
    <w:rsid w:val="31B27724"/>
    <w:rsid w:val="31B352CF"/>
    <w:rsid w:val="31B560E5"/>
    <w:rsid w:val="31C25BB1"/>
    <w:rsid w:val="31E34E87"/>
    <w:rsid w:val="322317CE"/>
    <w:rsid w:val="32C41357"/>
    <w:rsid w:val="32CE713D"/>
    <w:rsid w:val="32F942E1"/>
    <w:rsid w:val="33155DE4"/>
    <w:rsid w:val="33274132"/>
    <w:rsid w:val="343B1382"/>
    <w:rsid w:val="34712AA5"/>
    <w:rsid w:val="34A1197C"/>
    <w:rsid w:val="35300288"/>
    <w:rsid w:val="35321A31"/>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82167C4"/>
    <w:rsid w:val="38A92967"/>
    <w:rsid w:val="39060F0A"/>
    <w:rsid w:val="39126C27"/>
    <w:rsid w:val="3919191B"/>
    <w:rsid w:val="395F3BDC"/>
    <w:rsid w:val="39607CF7"/>
    <w:rsid w:val="39A1598A"/>
    <w:rsid w:val="39C91677"/>
    <w:rsid w:val="3A083FE8"/>
    <w:rsid w:val="3A5E33BD"/>
    <w:rsid w:val="3AAD6646"/>
    <w:rsid w:val="3B2C75A6"/>
    <w:rsid w:val="3B612EFA"/>
    <w:rsid w:val="3B8E4676"/>
    <w:rsid w:val="3B9A6C87"/>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9D2948"/>
    <w:rsid w:val="41F8728F"/>
    <w:rsid w:val="423E73EC"/>
    <w:rsid w:val="42656F3D"/>
    <w:rsid w:val="427A3C09"/>
    <w:rsid w:val="42823417"/>
    <w:rsid w:val="42E66C2C"/>
    <w:rsid w:val="43223C78"/>
    <w:rsid w:val="4331136B"/>
    <w:rsid w:val="43343574"/>
    <w:rsid w:val="4392796C"/>
    <w:rsid w:val="43CC1F98"/>
    <w:rsid w:val="441134FF"/>
    <w:rsid w:val="44142ED4"/>
    <w:rsid w:val="44236644"/>
    <w:rsid w:val="446F2278"/>
    <w:rsid w:val="44A92578"/>
    <w:rsid w:val="44B12474"/>
    <w:rsid w:val="44E70E27"/>
    <w:rsid w:val="45077A33"/>
    <w:rsid w:val="45252301"/>
    <w:rsid w:val="45692681"/>
    <w:rsid w:val="45B152A3"/>
    <w:rsid w:val="460707CA"/>
    <w:rsid w:val="461B5D11"/>
    <w:rsid w:val="464D6BDD"/>
    <w:rsid w:val="4666357B"/>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CED26ED"/>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441F6"/>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C15EDA"/>
    <w:rsid w:val="54F964FE"/>
    <w:rsid w:val="550C4019"/>
    <w:rsid w:val="5523737D"/>
    <w:rsid w:val="553035FC"/>
    <w:rsid w:val="55D83FE9"/>
    <w:rsid w:val="55EF0654"/>
    <w:rsid w:val="5613249D"/>
    <w:rsid w:val="56191B82"/>
    <w:rsid w:val="561B1342"/>
    <w:rsid w:val="56205272"/>
    <w:rsid w:val="56BC66DC"/>
    <w:rsid w:val="56D76A35"/>
    <w:rsid w:val="56E120CA"/>
    <w:rsid w:val="574A0E59"/>
    <w:rsid w:val="57576CE5"/>
    <w:rsid w:val="57665739"/>
    <w:rsid w:val="57821506"/>
    <w:rsid w:val="578332A5"/>
    <w:rsid w:val="586024CF"/>
    <w:rsid w:val="58626111"/>
    <w:rsid w:val="591D6E5D"/>
    <w:rsid w:val="592656FE"/>
    <w:rsid w:val="592E6ADF"/>
    <w:rsid w:val="59427BEF"/>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8C4B33"/>
    <w:rsid w:val="5D955F35"/>
    <w:rsid w:val="5DDB2078"/>
    <w:rsid w:val="5E41482E"/>
    <w:rsid w:val="5E4511E1"/>
    <w:rsid w:val="5E4D493A"/>
    <w:rsid w:val="5E575273"/>
    <w:rsid w:val="5E67476D"/>
    <w:rsid w:val="5E766F86"/>
    <w:rsid w:val="5E774821"/>
    <w:rsid w:val="5EB66EE4"/>
    <w:rsid w:val="5EBB0C24"/>
    <w:rsid w:val="5EC8350D"/>
    <w:rsid w:val="5EC8450B"/>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37617F"/>
    <w:rsid w:val="65400747"/>
    <w:rsid w:val="655318BA"/>
    <w:rsid w:val="658E7EE8"/>
    <w:rsid w:val="65C149FF"/>
    <w:rsid w:val="65EE3E56"/>
    <w:rsid w:val="66480BFC"/>
    <w:rsid w:val="666E2599"/>
    <w:rsid w:val="668E0A50"/>
    <w:rsid w:val="66A957D4"/>
    <w:rsid w:val="6730336E"/>
    <w:rsid w:val="67A202CF"/>
    <w:rsid w:val="67C21B9E"/>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5A3DF2"/>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A050E5"/>
    <w:rsid w:val="72EF02A3"/>
    <w:rsid w:val="72F17A4B"/>
    <w:rsid w:val="73131A58"/>
    <w:rsid w:val="731E513C"/>
    <w:rsid w:val="7369794C"/>
    <w:rsid w:val="73A20362"/>
    <w:rsid w:val="73C1753D"/>
    <w:rsid w:val="73C5166A"/>
    <w:rsid w:val="73F45E1F"/>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F24AC"/>
    <w:rsid w:val="78CF6BC0"/>
    <w:rsid w:val="78E109FD"/>
    <w:rsid w:val="790D538C"/>
    <w:rsid w:val="79180540"/>
    <w:rsid w:val="793A0A21"/>
    <w:rsid w:val="793A0E61"/>
    <w:rsid w:val="793E729C"/>
    <w:rsid w:val="79594C92"/>
    <w:rsid w:val="799E3DE2"/>
    <w:rsid w:val="7A3D5877"/>
    <w:rsid w:val="7A4032CA"/>
    <w:rsid w:val="7A4F6E40"/>
    <w:rsid w:val="7A6410B4"/>
    <w:rsid w:val="7AEA1BE9"/>
    <w:rsid w:val="7B586591"/>
    <w:rsid w:val="7BE745DC"/>
    <w:rsid w:val="7BF817F1"/>
    <w:rsid w:val="7BFB4974"/>
    <w:rsid w:val="7C136B99"/>
    <w:rsid w:val="7C3206D2"/>
    <w:rsid w:val="7C320E36"/>
    <w:rsid w:val="7CF22D0E"/>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556F7D"/>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784</TotalTime>
  <ScaleCrop>false</ScaleCrop>
  <LinksUpToDate>false</LinksUpToDate>
  <CharactersWithSpaces>55134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2020-04-29T06:05:47Z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