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lang w:eastAsia="zh-CN"/>
        </w:rPr>
        <w:t>绍兴市</w:t>
      </w:r>
      <w:r>
        <w:rPr>
          <w:rFonts w:hint="eastAsia" w:eastAsia="文鼎CS大黑"/>
          <w:color w:val="000000"/>
          <w:sz w:val="36"/>
        </w:rPr>
        <w:t>工程建设信息</w:t>
      </w:r>
    </w:p>
    <w:p>
      <w:pPr>
        <w:ind w:firstLine="9800" w:firstLineChars="4900"/>
        <w:outlineLvl w:val="0"/>
        <w:rPr>
          <w:rFonts w:eastAsia="文鼎CS大黑"/>
          <w:color w:val="000000"/>
          <w:sz w:val="36"/>
        </w:rPr>
      </w:pP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13</w:t>
      </w:r>
      <w:r>
        <w:rPr>
          <w:rFonts w:hint="eastAsia" w:ascii="宋体" w:hAnsi="宋体"/>
          <w:color w:val="000000"/>
          <w:sz w:val="20"/>
        </w:rPr>
        <w:t>日-</w:t>
      </w:r>
      <w:r>
        <w:rPr>
          <w:rFonts w:hint="eastAsia" w:ascii="宋体" w:hAnsi="宋体"/>
          <w:color w:val="000000"/>
          <w:sz w:val="20"/>
          <w:lang w:val="en-US" w:eastAsia="zh-CN"/>
        </w:rPr>
        <w:t>07</w:t>
      </w:r>
      <w:r>
        <w:rPr>
          <w:rFonts w:hint="eastAsia" w:ascii="宋体" w:hAnsi="宋体"/>
          <w:color w:val="000000"/>
          <w:sz w:val="20"/>
        </w:rPr>
        <w:t>月</w:t>
      </w:r>
      <w:r>
        <w:rPr>
          <w:rFonts w:hint="eastAsia" w:ascii="宋体" w:hAnsi="宋体"/>
          <w:color w:val="000000"/>
          <w:sz w:val="20"/>
          <w:lang w:val="en-US" w:eastAsia="zh-CN"/>
        </w:rPr>
        <w:t>11</w:t>
      </w:r>
      <w:r>
        <w:rPr>
          <w:rFonts w:hint="eastAsia" w:ascii="宋体" w:hAnsi="宋体"/>
          <w:color w:val="000000"/>
          <w:sz w:val="20"/>
        </w:rPr>
        <w:t>日</w:t>
      </w:r>
    </w:p>
    <w:tbl>
      <w:tblPr>
        <w:tblStyle w:val="4"/>
        <w:tblW w:w="16124" w:type="dxa"/>
        <w:tblInd w:w="-43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sz w:val="18"/>
                <w:szCs w:val="18"/>
              </w:rPr>
            </w:pPr>
            <w:bookmarkStart w:id="0" w:name="OLE_LINK18" w:colFirst="7" w:colLast="9"/>
            <w:r>
              <w:rPr>
                <w:rFonts w:hint="eastAsia" w:ascii="宋体" w:hAnsi="宋体" w:cs="宋体"/>
                <w:b/>
                <w:bCs/>
                <w:sz w:val="22"/>
                <w:szCs w:val="22"/>
              </w:rPr>
              <w:t>绍兴:</w:t>
            </w:r>
          </w:p>
        </w:tc>
        <w:tc>
          <w:tcPr>
            <w:tcW w:w="2540"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18"/>
                <w:szCs w:val="18"/>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18"/>
                <w:szCs w:val="18"/>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18"/>
                <w:szCs w:val="18"/>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18"/>
                <w:szCs w:val="18"/>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18"/>
                <w:szCs w:val="18"/>
              </w:rPr>
            </w:pPr>
          </w:p>
        </w:tc>
        <w:tc>
          <w:tcPr>
            <w:tcW w:w="1429" w:type="dxa"/>
            <w:tcBorders>
              <w:top w:val="single" w:color="auto" w:sz="6" w:space="0"/>
              <w:left w:val="single" w:color="auto" w:sz="6" w:space="0"/>
              <w:bottom w:val="single" w:color="auto" w:sz="6" w:space="0"/>
              <w:right w:val="single" w:color="auto" w:sz="6" w:space="0"/>
            </w:tcBorders>
            <w:vAlign w:val="center"/>
          </w:tcPr>
          <w:p>
            <w:pPr>
              <w:rPr>
                <w:sz w:val="18"/>
                <w:szCs w:val="18"/>
              </w:rPr>
            </w:pPr>
          </w:p>
        </w:tc>
        <w:tc>
          <w:tcPr>
            <w:tcW w:w="763" w:type="dxa"/>
            <w:tcBorders>
              <w:top w:val="single" w:color="auto" w:sz="6" w:space="0"/>
              <w:left w:val="single" w:color="auto" w:sz="6" w:space="0"/>
              <w:bottom w:val="single" w:color="auto" w:sz="6" w:space="0"/>
              <w:right w:val="single" w:color="auto" w:sz="6" w:space="0"/>
            </w:tcBorders>
            <w:vAlign w:val="center"/>
          </w:tcPr>
          <w:p>
            <w:pPr>
              <w:rPr>
                <w:sz w:val="18"/>
                <w:szCs w:val="18"/>
              </w:rPr>
            </w:pPr>
          </w:p>
        </w:tc>
        <w:tc>
          <w:tcPr>
            <w:tcW w:w="2042" w:type="dxa"/>
            <w:tcBorders>
              <w:top w:val="single" w:color="auto" w:sz="6" w:space="0"/>
              <w:left w:val="single" w:color="auto" w:sz="6" w:space="0"/>
              <w:bottom w:val="single" w:color="auto" w:sz="6" w:space="0"/>
              <w:right w:val="single" w:color="auto" w:sz="6" w:space="0"/>
            </w:tcBorders>
            <w:vAlign w:val="center"/>
          </w:tcPr>
          <w:p>
            <w:pPr>
              <w:rPr>
                <w:sz w:val="18"/>
                <w:szCs w:val="18"/>
              </w:rPr>
            </w:pPr>
          </w:p>
        </w:tc>
        <w:tc>
          <w:tcPr>
            <w:tcW w:w="2063" w:type="dxa"/>
            <w:tcBorders>
              <w:top w:val="single" w:color="auto" w:sz="6" w:space="0"/>
              <w:left w:val="single" w:color="auto" w:sz="6" w:space="0"/>
              <w:bottom w:val="single" w:color="auto" w:sz="6" w:space="0"/>
              <w:right w:val="single" w:color="auto" w:sz="6" w:space="0"/>
            </w:tcBorders>
            <w:vAlign w:val="center"/>
          </w:tcPr>
          <w:p>
            <w:pPr>
              <w:rPr>
                <w:sz w:val="18"/>
                <w:szCs w:val="18"/>
              </w:rPr>
            </w:pPr>
          </w:p>
        </w:tc>
        <w:tc>
          <w:tcPr>
            <w:tcW w:w="1375" w:type="dxa"/>
            <w:tcBorders>
              <w:top w:val="single" w:color="auto" w:sz="6" w:space="0"/>
              <w:left w:val="single" w:color="auto" w:sz="6" w:space="0"/>
              <w:bottom w:val="single" w:color="auto" w:sz="6" w:space="0"/>
              <w:right w:val="single" w:color="auto" w:sz="12" w:space="0"/>
            </w:tcBorders>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1" w:name="OLE_LINK15" w:colFirst="0" w:colLast="10"/>
            <w:r>
              <w:rPr>
                <w:rFonts w:hint="eastAsia" w:ascii="微软雅黑" w:hAnsi="微软雅黑" w:eastAsia="微软雅黑" w:cs="微软雅黑"/>
                <w:sz w:val="18"/>
                <w:szCs w:val="18"/>
              </w:rPr>
              <w:t>浙江滨海新城开发投资股份有限公司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绍兴滨海新城众创园（海创园）工程招标代理（造价咨询）服务项目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滨海新城</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111200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146.067</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  7 月 5   日至2017年  7  月  11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具有注册造价工程师资格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工程招标代理甲级且具有工程造价咨询甲级资质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 0575-89181135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绍兴菲索教学信息咨询有限公司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绍兴菲索国际幼儿园工程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越城区镜湖</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12570.55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2177.97</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360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7 月 4 日至2017年 7 月 10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建筑工程注册建造师二级及以上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姚国新15068506331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绍兴市越城区皋埠镇人民政府</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皋埠镇银春路路面改造工程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皋埠镇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560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7 月 3 日至2017 年 7 月 7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市政公用工程专业二级注册建造师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郦家奎18957558127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绍兴袍江创业建设发展有限公司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袍江科技园装修工程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袍江新区科技园</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22178.89</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3500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154</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06 月 29 日至 2017  年 07 月 05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建筑工程注册建造师一级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建筑装修装饰工程专业承包一级或建筑装饰装修工程设计与施工一级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杜国军0575-88032137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绍兴市越城区建设投资有限公司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绍兴市越城区育才学校易地新建工程项目设计</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城西区域</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17000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6 月26日至 2017 年 6  月30日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国家一级注册建筑师资格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建设行政主管部门颁发的工程设计综合甲级资质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王工0575-89195386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绍兴市聋哑学校</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绍兴市聋哑学校易地新建工程设计项目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观澜路以南，规划3号路西侧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19000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130.824</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2017年 6  月  26 日至2017 年6 月30日</w:t>
            </w:r>
          </w:p>
          <w:p>
            <w:pPr>
              <w:rPr>
                <w:rFonts w:hint="eastAsia" w:ascii="微软雅黑" w:hAnsi="微软雅黑" w:eastAsia="微软雅黑" w:cs="微软雅黑"/>
                <w:sz w:val="18"/>
                <w:szCs w:val="18"/>
              </w:rPr>
            </w:pP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国家一级注册建筑师资格并且具有相应专业高级工程师及以上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具有建设行政主管部门颁发的工程设计综合甲级资质或者建筑行业设计甲级资质或者建筑行业（建筑工程）设计甲级资质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徐彩宝</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0575-85208806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绍兴市高新城市设施管理有限公司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涂山东路、五泄路大修工程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高新技术产业开发区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1463</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2017 </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6 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21 </w:t>
            </w:r>
            <w:r>
              <w:rPr>
                <w:rFonts w:hint="eastAsia" w:ascii="微软雅黑" w:hAnsi="微软雅黑" w:eastAsia="微软雅黑" w:cs="微软雅黑"/>
                <w:sz w:val="18"/>
                <w:szCs w:val="18"/>
              </w:rPr>
              <w:t>日至 </w:t>
            </w:r>
            <w:r>
              <w:rPr>
                <w:rFonts w:hint="eastAsia" w:ascii="微软雅黑" w:hAnsi="微软雅黑" w:eastAsia="微软雅黑" w:cs="微软雅黑"/>
                <w:sz w:val="18"/>
                <w:szCs w:val="18"/>
                <w:lang w:val="en-US"/>
              </w:rPr>
              <w:t>2017 </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6</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27 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市政公用工程专业二级及以上注册建造师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市政公用工程施工总承包二级（含）以上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0575-88626736</w:t>
            </w:r>
            <w:r>
              <w:rPr>
                <w:rFonts w:hint="eastAsia" w:ascii="微软雅黑" w:hAnsi="微软雅黑" w:eastAsia="微软雅黑" w:cs="微软雅黑"/>
                <w:sz w:val="18"/>
                <w:szCs w:val="18"/>
              </w:rPr>
              <w:t>王一非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绍兴市城南城中村改造建设有限公司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越城区新一轮城中村改造（横桥组团）安置房建设项目预制装配式建筑设计</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城南街道横桥村，东侧为解放南路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190431</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95.02</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25</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2017 </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6 </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 15 </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 2017 </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6 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21 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一级注册结构工程师执业资格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工程设计综合甲级资质或者建筑行业设计甲级资质或建筑行业（建筑工程）设计甲级资质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0575-88318852</w:t>
            </w:r>
            <w:r>
              <w:rPr>
                <w:rFonts w:hint="eastAsia" w:ascii="微软雅黑" w:hAnsi="微软雅黑" w:eastAsia="微软雅黑" w:cs="微软雅黑"/>
                <w:sz w:val="18"/>
                <w:szCs w:val="18"/>
              </w:rPr>
              <w:t>王华江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绍兴市城北新城建设投资有限公司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绍兴市越城区镜湖金融大楼建设工程</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总承包</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越城区镜湖中心区</w:t>
            </w:r>
            <w:r>
              <w:rPr>
                <w:rFonts w:hint="eastAsia" w:ascii="微软雅黑" w:hAnsi="微软雅黑" w:eastAsia="微软雅黑" w:cs="微软雅黑"/>
                <w:sz w:val="18"/>
                <w:szCs w:val="18"/>
                <w:lang w:val="en-US"/>
              </w:rPr>
              <w:t>07-03</w:t>
            </w:r>
            <w:r>
              <w:rPr>
                <w:rFonts w:hint="eastAsia" w:ascii="微软雅黑" w:hAnsi="微软雅黑" w:eastAsia="微软雅黑" w:cs="微软雅黑"/>
                <w:sz w:val="18"/>
                <w:szCs w:val="18"/>
              </w:rPr>
              <w:t>号地块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46000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18766</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1049</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年6月15日至</w:t>
            </w: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年6月21日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具备建筑工程专业一级注册建造师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具备工程设计综合甲级资质和建筑工程施工总承包一级及以上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阮伟民</w:t>
            </w:r>
            <w:r>
              <w:rPr>
                <w:rFonts w:hint="eastAsia" w:ascii="微软雅黑" w:hAnsi="微软雅黑" w:eastAsia="微软雅黑" w:cs="微软雅黑"/>
                <w:sz w:val="18"/>
                <w:szCs w:val="18"/>
                <w:lang w:val="en-US"/>
              </w:rPr>
              <w:t>0575-88249110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绍兴市越城区东浦镇东浦村股份经济合作社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东浦村农贸市场改造工程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越城区东浦镇东浦村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2431.65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515.3</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6 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15 </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2017 </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6  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21  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汤后富</w:t>
            </w:r>
            <w:r>
              <w:rPr>
                <w:rFonts w:hint="eastAsia" w:ascii="微软雅黑" w:hAnsi="微软雅黑" w:eastAsia="微软雅黑" w:cs="微软雅黑"/>
                <w:sz w:val="18"/>
                <w:szCs w:val="18"/>
                <w:lang w:val="en-US"/>
              </w:rPr>
              <w:t>13957564899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浙江滨海新城开发投资股份有限公司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浙江邮电职业技术学院迁建工程一期精装修工程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绍兴滨海新城</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32573</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2888</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240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06 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12 </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06 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16 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建筑工程注册建造师一级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建筑装修装饰工程专业承包一级或建筑装饰装修工程设计与施工一级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王泽民</w:t>
            </w:r>
            <w:r>
              <w:rPr>
                <w:rFonts w:hint="eastAsia" w:ascii="微软雅黑" w:hAnsi="微软雅黑" w:eastAsia="微软雅黑" w:cs="微软雅黑"/>
                <w:sz w:val="18"/>
                <w:szCs w:val="18"/>
                <w:lang w:val="en-US"/>
              </w:rPr>
              <w:t>0575-89181267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绍兴市城北新城建设投资有限公司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绍兴国科健康小镇国际灵长类脑研究中心（一期）</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装饰工程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袍江三江路</w:t>
            </w:r>
            <w:r>
              <w:rPr>
                <w:rFonts w:hint="eastAsia" w:ascii="微软雅黑" w:hAnsi="微软雅黑" w:eastAsia="微软雅黑" w:cs="微软雅黑"/>
                <w:sz w:val="18"/>
                <w:szCs w:val="18"/>
                <w:lang w:val="en-US"/>
              </w:rPr>
              <w:t>78</w:t>
            </w:r>
            <w:r>
              <w:rPr>
                <w:rFonts w:hint="eastAsia" w:ascii="微软雅黑" w:hAnsi="微软雅黑" w:eastAsia="微软雅黑" w:cs="微软雅黑"/>
                <w:sz w:val="18"/>
                <w:szCs w:val="18"/>
              </w:rPr>
              <w:t>号（原飞泰光电地块）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78614.7</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4263</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年6月8日至</w:t>
            </w: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年6月14日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具备建筑工程一级注册建造师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建筑装修装饰工程专业承包一级或建筑装饰装修工程设计与施工一体化一级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寿炜赢</w:t>
            </w:r>
            <w:r>
              <w:rPr>
                <w:rFonts w:hint="eastAsia" w:ascii="微软雅黑" w:hAnsi="微软雅黑" w:eastAsia="微软雅黑" w:cs="微软雅黑"/>
                <w:sz w:val="18"/>
                <w:szCs w:val="18"/>
                <w:lang w:val="en-US"/>
              </w:rPr>
              <w:t>0575-85350789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绍兴融臻置业有限公司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会稽路西侧</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号地块项目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会稽路西侧</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号地块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144727.44</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36108.4689</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510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2017 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05</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26</w:t>
            </w:r>
            <w:r>
              <w:rPr>
                <w:rFonts w:hint="eastAsia" w:ascii="微软雅黑" w:hAnsi="微软雅黑" w:eastAsia="微软雅黑" w:cs="微软雅黑"/>
                <w:sz w:val="18"/>
                <w:szCs w:val="18"/>
              </w:rPr>
              <w:t>日至 </w:t>
            </w:r>
            <w:r>
              <w:rPr>
                <w:rFonts w:hint="eastAsia" w:ascii="微软雅黑" w:hAnsi="微软雅黑" w:eastAsia="微软雅黑" w:cs="微软雅黑"/>
                <w:sz w:val="18"/>
                <w:szCs w:val="18"/>
                <w:lang w:val="en-US"/>
              </w:rPr>
              <w:t>2017 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06</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02</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建筑工程一级注册建造师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赵峰</w:t>
            </w:r>
            <w:r>
              <w:rPr>
                <w:rFonts w:hint="eastAsia" w:ascii="微软雅黑" w:hAnsi="微软雅黑" w:eastAsia="微软雅黑" w:cs="微软雅黑"/>
                <w:sz w:val="18"/>
                <w:szCs w:val="18"/>
                <w:lang w:val="en-US"/>
              </w:rPr>
              <w:t>15988228166</w:t>
            </w:r>
          </w:p>
        </w:tc>
      </w:tr>
      <w:bookmarkEnd w:id="0"/>
      <w:bookmarkEnd w:id="1"/>
    </w:tbl>
    <w:p>
      <w:bookmarkStart w:id="2" w:name="_GoBack"/>
      <w:bookmarkEnd w:id="2"/>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冬青黑体简体中文 W3">
    <w:panose1 w:val="020B0300000000000000"/>
    <w:charset w:val="86"/>
    <w:family w:val="auto"/>
    <w:pitch w:val="default"/>
    <w:sig w:usb0="A00002BF" w:usb1="1ACF7CFA" w:usb2="00000016" w:usb3="00000000" w:csb0="00060007" w:csb1="00000000"/>
  </w:font>
  <w:font w:name="创艺简黑体">
    <w:altName w:val="黑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微刚重岸">
    <w:panose1 w:val="03000509000000000000"/>
    <w:charset w:val="86"/>
    <w:family w:val="auto"/>
    <w:pitch w:val="default"/>
    <w:sig w:usb0="00000000" w:usb1="080E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 w:name="造字工房言宋（非商用）常规体">
    <w:panose1 w:val="00000000000000000000"/>
    <w:charset w:val="86"/>
    <w:family w:val="auto"/>
    <w:pitch w:val="default"/>
    <w:sig w:usb0="00000001" w:usb1="08010000" w:usb2="00000000" w:usb3="00000000" w:csb0="00040001" w:csb1="00000000"/>
  </w:font>
  <w:font w:name="创艺简行楷">
    <w:panose1 w:val="00000000000000000000"/>
    <w:charset w:val="00"/>
    <w:family w:val="auto"/>
    <w:pitch w:val="default"/>
    <w:sig w:usb0="00000000" w:usb1="00000000" w:usb2="00000000" w:usb3="00000000" w:csb0="00000000" w:csb1="00000000"/>
  </w:font>
  <w:font w:name="方正宋刻本秀楷简体">
    <w:panose1 w:val="02000000000000000000"/>
    <w:charset w:val="86"/>
    <w:family w:val="auto"/>
    <w:pitch w:val="default"/>
    <w:sig w:usb0="00000001" w:usb1="08000000" w:usb2="00000000" w:usb3="00000000" w:csb0="00040000" w:csb1="00000000"/>
  </w:font>
  <w:font w:name="方正清刻本悦宋简体">
    <w:panose1 w:val="02000000000000000000"/>
    <w:charset w:val="86"/>
    <w:family w:val="auto"/>
    <w:pitch w:val="default"/>
    <w:sig w:usb0="00000001" w:usb1="08000000" w:usb2="00000000" w:usb3="00000000" w:csb0="00040000" w:csb1="00000000"/>
  </w:font>
  <w:font w:name="造字工房悦黑体验版常规体">
    <w:panose1 w:val="00000000000000000000"/>
    <w:charset w:val="86"/>
    <w:family w:val="auto"/>
    <w:pitch w:val="default"/>
    <w:sig w:usb0="00000001" w:usb1="08010000" w:usb2="00000000" w:usb3="00000000" w:csb0="00040001" w:csb1="00000000"/>
  </w:font>
  <w:font w:name="锐字逼格青春体简2.0">
    <w:panose1 w:val="02010604000000000000"/>
    <w:charset w:val="86"/>
    <w:family w:val="auto"/>
    <w:pitch w:val="default"/>
    <w:sig w:usb0="80000001" w:usb1="080E0000" w:usb2="00000000" w:usb3="00000000" w:csb0="00040001" w:csb1="00000000"/>
  </w:font>
  <w:font w:name="造字工房俊雅锐宋体验版常规体">
    <w:panose1 w:val="00000000000000000000"/>
    <w:charset w:val="86"/>
    <w:family w:val="auto"/>
    <w:pitch w:val="default"/>
    <w:sig w:usb0="00000001" w:usb1="08010000" w:usb2="00000000" w:usb3="00000000" w:csb0="00040001" w:csb1="00000000"/>
  </w:font>
  <w:font w:name="华康雅宋体W9(P)">
    <w:panose1 w:val="02020900000000000000"/>
    <w:charset w:val="86"/>
    <w:family w:val="auto"/>
    <w:pitch w:val="default"/>
    <w:sig w:usb0="00000001" w:usb1="08010000" w:usb2="00000012" w:usb3="00000000" w:csb0="00040000" w:csb1="00000000"/>
  </w:font>
  <w:font w:name="微软简行楷">
    <w:panose1 w:val="00000000000000000000"/>
    <w:charset w:val="00"/>
    <w:family w:val="auto"/>
    <w:pitch w:val="default"/>
    <w:sig w:usb0="00000000" w:usb1="00000000" w:usb2="00000000" w:usb3="00000000" w:csb0="00000000" w:csb1="00000000"/>
  </w:font>
  <w:font w:name="微软繁细圆">
    <w:panose1 w:val="00000000000000000000"/>
    <w:charset w:val="00"/>
    <w:family w:val="auto"/>
    <w:pitch w:val="default"/>
    <w:sig w:usb0="00000000" w:usb1="00000000" w:usb2="00000000" w:usb3="00000000" w:csb0="00000000" w:csb1="00000000"/>
  </w:font>
  <w:font w:name="微软繁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文悦古典明朝体 (非商业使用) W5">
    <w:panose1 w:val="00000000000000000000"/>
    <w:charset w:val="86"/>
    <w:family w:val="auto"/>
    <w:pitch w:val="default"/>
    <w:sig w:usb0="00000003" w:usb1="08010000" w:usb2="00000012"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D4893"/>
    <w:rsid w:val="16665A4A"/>
    <w:rsid w:val="19C431D6"/>
    <w:rsid w:val="4B3D4893"/>
    <w:rsid w:val="7BA453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5">
    <w:name w:val="zbggmain style9"/>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2017-07-11T05:44:00Z</dcterms:created>
  <dc:creator>apple</dc:creator>
  <cp:lastModifiedBy>apple</cp:lastModifiedBy>
  <dcterms:modified xsi:type="dcterms:W3CDTF">2017-07-11T05:53:54Z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