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黑" w:eastAsia="文鼎CS大黑"/>
          <w:color w:val="000000"/>
          <w:sz w:val="36"/>
        </w:rPr>
      </w:pPr>
      <w:r>
        <w:rPr>
          <w:rFonts w:hint="eastAsia" w:ascii="文鼎CS大黑" w:eastAsia="文鼎CS大黑"/>
          <w:color w:val="000000"/>
          <w:sz w:val="36"/>
          <w:lang w:eastAsia="zh-CN"/>
        </w:rPr>
        <w:t>嘉</w:t>
      </w:r>
      <w:r>
        <w:rPr>
          <w:rFonts w:hint="eastAsia" w:ascii="文鼎CS大黑" w:eastAsia="文鼎CS大黑"/>
          <w:color w:val="000000"/>
          <w:sz w:val="36"/>
          <w:lang w:val="en-US" w:eastAsia="zh-CN"/>
        </w:rPr>
        <w:t xml:space="preserve"> </w:t>
      </w:r>
      <w:bookmarkStart w:id="10" w:name="_GoBack"/>
      <w:bookmarkEnd w:id="10"/>
      <w:r>
        <w:rPr>
          <w:rFonts w:hint="eastAsia" w:ascii="文鼎CS大黑" w:eastAsia="文鼎CS大黑"/>
          <w:color w:val="000000"/>
          <w:sz w:val="36"/>
          <w:lang w:eastAsia="zh-CN"/>
        </w:rPr>
        <w:t>兴</w:t>
      </w:r>
      <w:r>
        <w:rPr>
          <w:rFonts w:hint="eastAsia" w:ascii="文鼎CS大黑" w:eastAsia="文鼎CS大黑"/>
          <w:color w:val="000000"/>
          <w:sz w:val="36"/>
        </w:rPr>
        <w:t xml:space="preserve"> 市 工 程 建 设 信 息</w:t>
      </w:r>
    </w:p>
    <w:p>
      <w:pPr>
        <w:ind w:firstLine="8800" w:firstLineChars="4400"/>
        <w:outlineLvl w:val="0"/>
        <w:rPr>
          <w:rFonts w:ascii="宋体" w:hAnsi="宋体"/>
          <w:color w:val="000000"/>
          <w:sz w:val="20"/>
        </w:rPr>
      </w:pPr>
      <w:r>
        <w:rPr>
          <w:rFonts w:hint="eastAsia" w:ascii="宋体" w:hAnsi="宋体"/>
          <w:color w:val="000000"/>
          <w:sz w:val="20"/>
        </w:rPr>
        <w:t xml:space="preserve">            </w:t>
      </w:r>
      <w:r>
        <w:rPr>
          <w:rFonts w:hint="eastAsia" w:ascii="宋体" w:hAnsi="宋体"/>
          <w:color w:val="000000"/>
          <w:sz w:val="20"/>
          <w:lang w:val="en-US" w:eastAsia="zh-CN"/>
        </w:rPr>
        <w:t>03</w:t>
      </w:r>
      <w:r>
        <w:rPr>
          <w:rFonts w:hint="eastAsia" w:ascii="宋体" w:hAnsi="宋体"/>
          <w:color w:val="000000"/>
          <w:sz w:val="20"/>
        </w:rPr>
        <w:t>月</w:t>
      </w:r>
      <w:r>
        <w:rPr>
          <w:rFonts w:hint="eastAsia" w:ascii="宋体" w:hAnsi="宋体"/>
          <w:color w:val="000000"/>
          <w:sz w:val="20"/>
          <w:lang w:val="en-US" w:eastAsia="zh-CN"/>
        </w:rPr>
        <w:t>10</w:t>
      </w:r>
      <w:r>
        <w:rPr>
          <w:rFonts w:hint="eastAsia" w:ascii="宋体" w:hAnsi="宋体"/>
          <w:color w:val="000000"/>
          <w:sz w:val="20"/>
        </w:rPr>
        <w:t>日-</w:t>
      </w:r>
      <w:r>
        <w:rPr>
          <w:rFonts w:hint="eastAsia" w:ascii="宋体" w:hAnsi="宋体"/>
          <w:color w:val="000000"/>
          <w:sz w:val="20"/>
          <w:lang w:val="en-US" w:eastAsia="zh-CN"/>
        </w:rPr>
        <w:t>04</w:t>
      </w:r>
      <w:r>
        <w:rPr>
          <w:rFonts w:hint="eastAsia" w:ascii="宋体" w:hAnsi="宋体"/>
          <w:color w:val="000000"/>
          <w:sz w:val="20"/>
        </w:rPr>
        <w:t>月</w:t>
      </w:r>
      <w:r>
        <w:rPr>
          <w:rFonts w:hint="eastAsia" w:ascii="宋体" w:hAnsi="宋体"/>
          <w:color w:val="000000"/>
          <w:sz w:val="20"/>
          <w:lang w:val="en-US" w:eastAsia="zh-CN"/>
        </w:rPr>
        <w:t>21</w:t>
      </w:r>
      <w:r>
        <w:rPr>
          <w:rFonts w:hint="eastAsia" w:ascii="宋体" w:hAnsi="宋体"/>
          <w:color w:val="000000"/>
          <w:sz w:val="20"/>
        </w:rPr>
        <w:t>日</w:t>
      </w:r>
    </w:p>
    <w:tbl>
      <w:tblPr>
        <w:tblStyle w:val="3"/>
        <w:tblW w:w="16124" w:type="dxa"/>
        <w:tblInd w:w="-43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18"/>
        <w:gridCol w:w="2540"/>
        <w:gridCol w:w="1391"/>
        <w:gridCol w:w="959"/>
        <w:gridCol w:w="848"/>
        <w:gridCol w:w="596"/>
        <w:gridCol w:w="1429"/>
        <w:gridCol w:w="763"/>
        <w:gridCol w:w="2042"/>
        <w:gridCol w:w="2063"/>
        <w:gridCol w:w="13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12" w:space="0"/>
              <w:left w:val="single" w:color="auto" w:sz="12" w:space="0"/>
              <w:bottom w:val="single" w:color="auto" w:sz="6" w:space="0"/>
              <w:right w:val="single" w:color="auto" w:sz="6" w:space="0"/>
            </w:tcBorders>
            <w:vAlign w:val="center"/>
          </w:tcPr>
          <w:p>
            <w:pPr>
              <w:jc w:val="center"/>
              <w:rPr>
                <w:rFonts w:eastAsia="经典平黑简"/>
                <w:color w:val="000000"/>
                <w:sz w:val="22"/>
              </w:rPr>
            </w:pPr>
            <w:r>
              <w:rPr>
                <w:rFonts w:hint="eastAsia" w:eastAsia="经典平黑简"/>
                <w:color w:val="000000"/>
                <w:sz w:val="22"/>
              </w:rPr>
              <w:t>建 设 单 位</w:t>
            </w:r>
          </w:p>
        </w:tc>
        <w:tc>
          <w:tcPr>
            <w:tcW w:w="2540"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工 程 名 称</w:t>
            </w:r>
          </w:p>
        </w:tc>
        <w:tc>
          <w:tcPr>
            <w:tcW w:w="1391"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建 设 地 点</w:t>
            </w:r>
          </w:p>
        </w:tc>
        <w:tc>
          <w:tcPr>
            <w:tcW w:w="959"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建筑面积(m2)</w:t>
            </w:r>
          </w:p>
        </w:tc>
        <w:tc>
          <w:tcPr>
            <w:tcW w:w="848"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pacing w:val="-6"/>
                <w:sz w:val="18"/>
              </w:rPr>
            </w:pPr>
            <w:r>
              <w:rPr>
                <w:rFonts w:hint="eastAsia" w:ascii="经典平黑简" w:eastAsia="经典平黑简"/>
                <w:color w:val="000000"/>
                <w:spacing w:val="-6"/>
                <w:sz w:val="18"/>
              </w:rPr>
              <w:t>计划投资总额(万元)</w:t>
            </w:r>
          </w:p>
        </w:tc>
        <w:tc>
          <w:tcPr>
            <w:tcW w:w="596"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工期</w:t>
            </w:r>
          </w:p>
        </w:tc>
        <w:tc>
          <w:tcPr>
            <w:tcW w:w="1429"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hAnsi="Verdana" w:eastAsia="经典平黑简"/>
                <w:bCs/>
                <w:color w:val="000000"/>
                <w:sz w:val="18"/>
                <w:szCs w:val="18"/>
              </w:rPr>
            </w:pPr>
            <w:r>
              <w:rPr>
                <w:rFonts w:hint="eastAsia" w:ascii="经典平黑简" w:hAnsi="Verdana" w:eastAsia="经典平黑简"/>
                <w:b/>
                <w:bCs/>
                <w:color w:val="000000"/>
                <w:sz w:val="18"/>
                <w:szCs w:val="18"/>
              </w:rPr>
              <w:t>报名截止时间</w:t>
            </w:r>
          </w:p>
        </w:tc>
        <w:tc>
          <w:tcPr>
            <w:tcW w:w="763"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18"/>
                <w:szCs w:val="18"/>
              </w:rPr>
            </w:pPr>
            <w:r>
              <w:rPr>
                <w:rFonts w:ascii="Verdana" w:hAnsi="Verdana" w:eastAsia="经典平黑简"/>
                <w:bCs/>
                <w:color w:val="000000"/>
                <w:sz w:val="18"/>
                <w:szCs w:val="18"/>
              </w:rPr>
              <w:t>结构形式</w:t>
            </w:r>
          </w:p>
        </w:tc>
        <w:tc>
          <w:tcPr>
            <w:tcW w:w="2042"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ascii="Verdana" w:hAnsi="Verdana" w:eastAsia="经典平黑简"/>
                <w:color w:val="000000"/>
                <w:sz w:val="22"/>
                <w:szCs w:val="22"/>
              </w:rPr>
            </w:pPr>
            <w:r>
              <w:rPr>
                <w:rFonts w:ascii="Verdana" w:hAnsi="Verdana" w:eastAsia="经典平黑简"/>
                <w:color w:val="000000"/>
                <w:sz w:val="22"/>
                <w:szCs w:val="18"/>
              </w:rPr>
              <w:t>从业人员资格要求</w:t>
            </w:r>
          </w:p>
        </w:tc>
        <w:tc>
          <w:tcPr>
            <w:tcW w:w="2063" w:type="dxa"/>
            <w:tcBorders>
              <w:top w:val="single" w:color="auto" w:sz="12" w:space="0"/>
              <w:left w:val="single" w:color="auto" w:sz="6" w:space="0"/>
              <w:bottom w:val="single" w:color="auto" w:sz="6" w:space="0"/>
              <w:right w:val="single" w:color="auto" w:sz="6" w:space="0"/>
            </w:tcBorders>
            <w:vAlign w:val="center"/>
          </w:tcPr>
          <w:p>
            <w:pPr>
              <w:jc w:val="center"/>
              <w:rPr>
                <w:rFonts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375" w:type="dxa"/>
            <w:tcBorders>
              <w:top w:val="single" w:color="auto" w:sz="12" w:space="0"/>
              <w:left w:val="single" w:color="auto" w:sz="6" w:space="0"/>
              <w:bottom w:val="single" w:color="auto" w:sz="6" w:space="0"/>
              <w:right w:val="single" w:color="auto" w:sz="12"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联系电话</w:t>
            </w:r>
          </w:p>
          <w:p>
            <w:pPr>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ascii="宋体" w:hAnsi="宋体" w:cs="宋体"/>
                <w:color w:val="000000"/>
                <w:sz w:val="22"/>
                <w:szCs w:val="22"/>
              </w:rPr>
            </w:pPr>
            <w:bookmarkStart w:id="0" w:name="OLE_LINK7" w:colFirst="2" w:colLast="2"/>
            <w:bookmarkStart w:id="1" w:name="OLE_LINK8" w:colFirst="3" w:colLast="3"/>
            <w:bookmarkStart w:id="2" w:name="OLE_LINK9" w:colFirst="4" w:colLast="4"/>
            <w:bookmarkStart w:id="3" w:name="OLE_LINK10" w:colFirst="5" w:colLast="5"/>
            <w:bookmarkStart w:id="4" w:name="OLE_LINK11" w:colFirst="7" w:colLast="7"/>
            <w:bookmarkStart w:id="5" w:name="OLE_LINK13" w:colFirst="8" w:colLast="8"/>
            <w:bookmarkStart w:id="6" w:name="OLE_LINK42" w:colFirst="9" w:colLast="9"/>
            <w:r>
              <w:rPr>
                <w:rFonts w:hint="eastAsia" w:ascii="宋体" w:hAnsi="宋体" w:cs="宋体"/>
                <w:b/>
                <w:color w:val="000000"/>
                <w:sz w:val="22"/>
                <w:szCs w:val="22"/>
              </w:rPr>
              <w:t>嘉兴:</w:t>
            </w:r>
          </w:p>
        </w:tc>
        <w:tc>
          <w:tcPr>
            <w:tcW w:w="2540"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color w:val="000000"/>
                <w:sz w:val="22"/>
                <w:szCs w:val="22"/>
              </w:rPr>
            </w:pPr>
          </w:p>
        </w:tc>
        <w:tc>
          <w:tcPr>
            <w:tcW w:w="1391"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color w:val="000000"/>
                <w:sz w:val="22"/>
                <w:szCs w:val="22"/>
              </w:rPr>
            </w:pPr>
          </w:p>
        </w:tc>
        <w:tc>
          <w:tcPr>
            <w:tcW w:w="959"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color w:val="000000"/>
                <w:szCs w:val="21"/>
                <w:u w:val="single"/>
              </w:rPr>
            </w:pPr>
          </w:p>
        </w:tc>
        <w:tc>
          <w:tcPr>
            <w:tcW w:w="848"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color w:val="000000"/>
                <w:sz w:val="22"/>
                <w:szCs w:val="22"/>
              </w:rPr>
            </w:pPr>
          </w:p>
        </w:tc>
        <w:tc>
          <w:tcPr>
            <w:tcW w:w="596"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color w:val="000000"/>
                <w:sz w:val="22"/>
                <w:szCs w:val="22"/>
              </w:rPr>
            </w:pPr>
          </w:p>
        </w:tc>
        <w:tc>
          <w:tcPr>
            <w:tcW w:w="1429" w:type="dxa"/>
            <w:tcBorders>
              <w:top w:val="single" w:color="auto" w:sz="6" w:space="0"/>
              <w:left w:val="single" w:color="auto" w:sz="6" w:space="0"/>
              <w:bottom w:val="single" w:color="auto" w:sz="6" w:space="0"/>
              <w:right w:val="single" w:color="auto" w:sz="6" w:space="0"/>
            </w:tcBorders>
            <w:vAlign w:val="center"/>
          </w:tcPr>
          <w:p>
            <w:pPr>
              <w:jc w:val="center"/>
              <w:rPr>
                <w:color w:val="000000"/>
                <w:sz w:val="22"/>
                <w:szCs w:val="22"/>
              </w:rPr>
            </w:pPr>
          </w:p>
        </w:tc>
        <w:tc>
          <w:tcPr>
            <w:tcW w:w="763" w:type="dxa"/>
            <w:tcBorders>
              <w:top w:val="single" w:color="auto" w:sz="6" w:space="0"/>
              <w:left w:val="single" w:color="auto" w:sz="6" w:space="0"/>
              <w:bottom w:val="single" w:color="auto" w:sz="6" w:space="0"/>
              <w:right w:val="single" w:color="auto" w:sz="6" w:space="0"/>
            </w:tcBorders>
            <w:vAlign w:val="center"/>
          </w:tcPr>
          <w:p>
            <w:pPr>
              <w:jc w:val="center"/>
              <w:rPr>
                <w:rFonts w:ascii="Tahoma" w:hAnsi="Tahoma" w:cs="Tahoma"/>
                <w:color w:val="333333"/>
                <w:sz w:val="18"/>
                <w:szCs w:val="18"/>
              </w:rPr>
            </w:pPr>
          </w:p>
        </w:tc>
        <w:tc>
          <w:tcPr>
            <w:tcW w:w="2042" w:type="dxa"/>
            <w:tcBorders>
              <w:top w:val="single" w:color="auto" w:sz="6" w:space="0"/>
              <w:left w:val="single" w:color="auto" w:sz="6" w:space="0"/>
              <w:bottom w:val="single" w:color="auto" w:sz="6" w:space="0"/>
              <w:right w:val="single" w:color="auto" w:sz="6" w:space="0"/>
            </w:tcBorders>
            <w:vAlign w:val="center"/>
          </w:tcPr>
          <w:p>
            <w:pPr>
              <w:jc w:val="center"/>
              <w:rPr>
                <w:color w:val="000000"/>
                <w:sz w:val="22"/>
                <w:szCs w:val="22"/>
              </w:rPr>
            </w:pPr>
          </w:p>
        </w:tc>
        <w:tc>
          <w:tcPr>
            <w:tcW w:w="2063" w:type="dxa"/>
            <w:tcBorders>
              <w:top w:val="single" w:color="auto" w:sz="6" w:space="0"/>
              <w:left w:val="single" w:color="auto" w:sz="6" w:space="0"/>
              <w:bottom w:val="single" w:color="auto" w:sz="6" w:space="0"/>
              <w:right w:val="single" w:color="auto" w:sz="6" w:space="0"/>
            </w:tcBorders>
            <w:vAlign w:val="center"/>
          </w:tcPr>
          <w:p>
            <w:pPr>
              <w:jc w:val="center"/>
              <w:rPr>
                <w:color w:val="000000"/>
                <w:sz w:val="22"/>
                <w:szCs w:val="22"/>
              </w:rPr>
            </w:pPr>
          </w:p>
        </w:tc>
        <w:tc>
          <w:tcPr>
            <w:tcW w:w="1375" w:type="dxa"/>
            <w:tcBorders>
              <w:top w:val="single" w:color="auto" w:sz="6" w:space="0"/>
              <w:left w:val="single" w:color="auto" w:sz="6" w:space="0"/>
              <w:bottom w:val="single" w:color="auto" w:sz="6" w:space="0"/>
              <w:right w:val="single" w:color="auto" w:sz="12" w:space="0"/>
            </w:tcBorders>
            <w:vAlign w:val="center"/>
          </w:tcPr>
          <w:p>
            <w:pPr>
              <w:rPr>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嘉兴经济技术开发区投资发展集团有限责任公司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嘉兴科创中心三期（创业大厦）外立面整改工程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老城南路与创新路交叉口东北角</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2315</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2017-04-21 2017-05-11</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建筑工程二级（含临时）注册建造师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具有建筑幕墙工程专业承包或建筑幕墙工程设计与施工一体化二级及以上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杨女士0573-82059676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嘉兴市秀湖实业投资有限公司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秀洲高新区富兴小区项目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秀洲高新区富兴路西侧</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10909.51</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2017-04-20  2017-05-16</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具有建筑工程二级建造师及以上（含临时）执业资格</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具有建筑工程施工总承包一级及以上资质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浙江华耀18857388600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嘉兴大剧院有限责任公司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嘉兴大剧院建筑维修工程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南湖大道与中环南路交叉口</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760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2017-04-20  2017-05-11</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具有建筑工程二级及以上注册建造师执业资格（含临时）</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具有建筑工程施工总承包三级及以上资质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朱先生82532953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嘉兴经济技术开发区投资发展集团有限责任公司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嘉兴经济技术开发区周安路公交首末站工程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本项目东临茶香坊农贸市场</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5353</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428.2689</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2017-04-18  2017-05-09</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具有市政公用工程二级（含临时）及以上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具备市政公用工程施工总承包叁级及以上资质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嘉兴银建13705734183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嘉兴市水利投资有限公司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嘉兴市区河道水动力及防洪提升改造海绵城市建设工程3#</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985</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2017-04-17 2017-05-11</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水工金属结构制作与安装工程专业承包壹级及以上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具有国家质量监督检验检疫总局颁发的水工金属结构产品（大II型平面滑动闸门、大II型平面定轮闸门）生产许可证</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陈先生0573-82225563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嘉兴市南湖城市建设投资集团有限公司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嘉兴市南湖区拘留所工程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位于南湖区大桥镇</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3231.85</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1744</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2017-04-14  2017-05-09</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具有建筑工程二级及以上建造师资质（含临时）</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具有建筑工程施工总承包三级及以上企业资质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嘉兴中诚057382081381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嘉兴国际商务区投资建设有限公司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嘉兴国际商务区府南中学弱电系统工程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嘉兴市国际商务区</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694</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2017-04-14 2017-05-10</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具有机电工程一级（含临时）注册建造师资格</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具有电子与智能化工程专业承包二级及以上资质或建筑智能化工程设计与施工二级及以上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嘉兴国华0573-82062711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bookmarkStart w:id="7" w:name="OLE_LINK6" w:colFirst="1" w:colLast="1"/>
            <w:bookmarkStart w:id="8" w:name="OLE_LINK12" w:colFirst="0" w:colLast="10"/>
            <w:bookmarkStart w:id="9" w:name="OLE_LINK4" w:colFirst="0" w:colLast="0"/>
            <w:r>
              <w:rPr>
                <w:rFonts w:hint="eastAsia" w:ascii="微软雅黑" w:hAnsi="微软雅黑" w:eastAsia="微软雅黑" w:cs="微软雅黑"/>
                <w:sz w:val="18"/>
                <w:szCs w:val="18"/>
              </w:rPr>
              <w:t>嘉兴经济技术开发区投资发展集团有限责任公司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马家浜文化博物馆工程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嘉兴马家浜健康食品小镇内</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7860</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6582.6</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-14 2017-0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3</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建筑工程二级（含临时）注册建造师及以上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具有建筑工程施工总承包三级及以上资质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朱利敏0573-82031562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嘉兴综合保税区创融建设发展有限公司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嘉兴综合保税区公共保税物流仓储项目工程总承包(EPC)</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嘉兴港区</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82889</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9990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-1</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 xml:space="preserve"> 2017-0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4</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具备一级注册建筑师（或一级注册结构工程师）执业资格，高级工程师及以上技术职称</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设计综合类甲级</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郑工0573-85580768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嘉兴市体育产业发展投资有限公司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中央公园羽毛球馆工程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嘉兴市中央公园北区东北角</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6975.67</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1792</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具有建筑工程二级及以上建造师资质（含临时）</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建筑工程施工总承包叁级及以上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嘉兴中诚057382081381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嘉兴市秀洲区高照街道办事处</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高照街道高桥花园提升改造工程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高照街道高桥花园</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377.14</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120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市政公用工程二级建造师及以上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市政公用工程施工总承包三级及以上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王先生0573-82076576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嘉兴杭州湾石油化工物流有限公司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嘉兴港乍浦港区E区4号泊位项目设计</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嘉兴港区</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400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具有注册土木工程师（港口与航道工程专业）执业资格</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须具有独立法人资格、工程设计综合甲级资质或水运行业工程设计甲级资质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薄先生0573-85532017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嘉兴秀洲区新塍古镇开发有限公司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嘉兴新塍古镇策划研究与城市设计项目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嘉兴市秀洲区新塍镇</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85</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高级工程师（城市规划专业）</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具有城乡规划编制甲级资质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曹先生0573-82725567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嘉兴市秀洲区油车港镇中学</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油车港镇中学2016年暑期修缮工程II标</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油车港镇中学</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347.750</w:t>
            </w:r>
            <w:r>
              <w:rPr>
                <w:rFonts w:hint="eastAsia" w:ascii="微软雅黑" w:hAnsi="微软雅黑" w:eastAsia="微软雅黑" w:cs="微软雅黑"/>
                <w:sz w:val="18"/>
                <w:szCs w:val="18"/>
                <w:lang w:val="en-US" w:eastAsia="zh-CN"/>
              </w:rPr>
              <w:t>1</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市政公用工程注册建造师二级及以上且无在建项目</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市政公用工程施工总承包叁级及以上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浙江禾城13511352944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嘉兴市秀洲区人民政府高照街道办事处</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高照街道高桥公园景观绿化提升工程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高照街道高桥公园</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302.84</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园林项目主管或园林高工无等级</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城市园林绿化三级（含）以上资质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嘉兴千秋18868305591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嘉兴城市建设投资有限公司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子城遗址公园项目设计</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东至建国路、北至中山东路</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70185</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470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教授级高级工程师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同时具有文物保护工程勘察设计资质（业务范围含古建筑、近现代重要史迹及代表性建筑）甲级、风景园林工程设计专项甲级</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冯女士89979728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平湖市乍浦镇人民政府</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天妃社区综合整治工程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嘉兴港区</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915</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建筑工程二级注册建造师（含临时）及以上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同时具备建筑工程施工总承包三级及以上资质及城市园林绿化工程三级及以上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张先生13511314142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嘉兴市教育工程建设有限责任公司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嘉兴市建筑工业学校（南洋学院原校址）维修改造工程-田径场工程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塘汇路839号（南洋学院原校址）</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426</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建筑工程二级及以上建造师资质（含临时）</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具有建筑工程施工总承包叁级（含）以上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俞先生82085338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嘉兴市教育工程建设有限责任公司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嘉兴市建筑工业学校（南洋学院原校址）维修改造工程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塘汇路839号（南洋学院原校址）</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6万</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2017-03-31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2017-04-24</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建筑工程二级及以上建造师资质（含临时）</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同时具有建筑工程施工总承包叁级（含）以上和电子与智能化工程专业承包贰级（含）以上（或建筑智能化工程设计与施工贰级（含）以上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俞先生82085338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嘉兴市秀洲区油车港镇千金寺村股份经济合作社</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油车港镇千金寺村便民文化活动中心</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油车港镇千金寺村</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358.2032</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2017-03-31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建筑工程施工总承包三级及以上资质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汪工0573-82288789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嘉兴市乍浦建设投资有限公司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航天航空军民融合产业园基础设施（一期）设计施工EPC总承包项目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北至规划迎晖路</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22031.79</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2017-03-3</w:t>
            </w:r>
            <w:r>
              <w:rPr>
                <w:rFonts w:hint="eastAsia" w:ascii="微软雅黑" w:hAnsi="微软雅黑" w:eastAsia="微软雅黑" w:cs="微软雅黑"/>
                <w:sz w:val="18"/>
                <w:szCs w:val="18"/>
                <w:lang w:val="en-US" w:eastAsia="zh-CN"/>
              </w:rPr>
              <w:t>0</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具有高级工程师及以上技术职称</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具有建设行政主管部门颁发的工程设计综合甲级资质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彭先生0573-85589893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嘉兴市体育产业发展投资有限公司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嘉兴市中央公园足球场工程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嘉兴市中央公园内</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9200</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510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2017-03-</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园林项目主管或园林高工无等级</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具有最新一期嘉兴市信用等级绿化专业B级及以上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姚工82873005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嘉兴市南湖区中心医院</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南湖区中心医院东部（新丰）易地迁建工程项目管理</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南湖区新丰镇</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2017-03-28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2017-04-19</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具有建筑工程相关专业高级及以上职称</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资格等级要求为甲级，专业要求为建筑</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姚院长82851251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嘉兴市沙龙国际宾馆有限公司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嘉兴市沙龙宾馆安全隐患治理及提升项目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北临紫阳宾馆，东临紫阳街</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2650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具有建筑工程一级建造师资质（含临时）</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具有建筑装修装饰工程专业承包一级资质或建筑装饰装修工程设计与施工一级资质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嘉兴国华0573-8206271</w:t>
            </w:r>
            <w:r>
              <w:rPr>
                <w:rFonts w:hint="eastAsia" w:ascii="微软雅黑" w:hAnsi="微软雅黑" w:eastAsia="微软雅黑" w:cs="微软雅黑"/>
                <w:sz w:val="18"/>
                <w:szCs w:val="18"/>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嘉兴市南湖新区开发建设有限公司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嘉兴市中港路小学施工监理</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南湖新区中港路与南江路交叉口的东北侧地块</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250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国家注册监理工程师（房屋建筑工程专业）</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具有工程监理综合资质或具有房屋建筑工程监理乙级及以上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马女士82570111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嘉兴市兴镇建设有限公司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新塍镇思古桥村美丽乡村示范村建设工程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新塍镇思古桥村</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850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市政公用工程二级</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市政公用工程施工总承包贰级及以上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金主任15967358177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嘉兴七新投资发展有限公司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富民路东延伸段景观绿化工程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位于兴星路以东，七博公路以西</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17000</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350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园林项目主管或园林高工无等级</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城市园林绿化三级（含）以上资质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嘉兴千秋18868305591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嘉兴市闻川城市投资建设有限公司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王江泾镇运河绿地景观整治工程一期(二标段)</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本项目区西临京杭运河</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1270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园林项目主管或高级工程师（园林专业）</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城市园林绿化一级资质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吴工18757305076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嘉兴市乍浦建设投资有限公司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嘉兴港区入城口绿化景观提升工程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嘉兴港区</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1800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园林项目主管或园林高级工程师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城市园林绿化工程一级资质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秦先生0573-85589893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嘉兴市秀湖城市建设投资开发有限公司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秀洲高新区北区城市设计项目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嘉兴市秀洲高新区</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115</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国家注册城市规划师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具有城乡规划设计甲级资质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浙江华耀0573-82725567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嘉兴市闻川城市投资建设有限公司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王江泾镇运河绿地景观整治工程一期(二标段)</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本项目区西临京杭运河</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1270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园林项目主管或高级工程师（园林专业）</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城市园林绿化贰级及以上资质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浙江圣加18069691919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嘉兴荣旺置业有限公司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经开2016-19号地块商住项目（二标段）工程施工</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规划长福路东侧</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145914</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20572</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建筑工程壹级建造师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房屋建筑工程施工总承包壹级及以上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荣旺置业057382211997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嘉兴市残疾人联合会</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嘉兴市残疾人康复中心建设工程施工</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嘉兴市南湖区</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28072</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8533.3226</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700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建筑工程一级</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具有建筑工程施工总承包贰级及以上资质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嘉兴银建13705734183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嘉兴市梅里新市镇建设有限公司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王店镇梅北路综合整治提升工程Ⅱ标</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位于嘉兴市秀洲区王店镇</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800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市政公用工程二级（含临时）及以上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具有市政公用工程施工总承包三级及以上资质或城市园林绿化二级及以上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0573-82062711嘉兴国华</w:t>
            </w:r>
          </w:p>
        </w:tc>
      </w:tr>
      <w:bookmarkEnd w:id="0"/>
      <w:bookmarkEnd w:id="1"/>
      <w:bookmarkEnd w:id="2"/>
      <w:bookmarkEnd w:id="3"/>
      <w:bookmarkEnd w:id="4"/>
      <w:bookmarkEnd w:id="5"/>
      <w:bookmarkEnd w:id="6"/>
      <w:bookmarkEnd w:id="7"/>
      <w:bookmarkEnd w:id="8"/>
      <w:bookmarkEnd w:id="9"/>
    </w:tbl>
    <w:p>
      <w:pPr>
        <w:jc w:val="center"/>
        <w:rPr>
          <w:rFonts w:hint="eastAsia" w:eastAsia="文鼎CS大黑"/>
          <w:color w:val="000000"/>
          <w:sz w:val="36"/>
        </w:rPr>
      </w:pPr>
    </w:p>
    <w:p/>
    <w:sectPr>
      <w:pgSz w:w="16838" w:h="11906" w:orient="landscape"/>
      <w:pgMar w:top="540" w:right="1440" w:bottom="646" w:left="8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1"/>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文鼎CS中宋">
    <w:panose1 w:val="02010609010101010101"/>
    <w:charset w:val="86"/>
    <w:family w:val="moder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
    <w:altName w:val="x1ao4 black light"/>
    <w:panose1 w:val="00000000000000000000"/>
    <w:charset w:val="00"/>
    <w:family w:val="auto"/>
    <w:pitch w:val="default"/>
    <w:sig w:usb0="00000000" w:usb1="00000000" w:usb2="00000000" w:usb3="00000000" w:csb0="00000000" w:csb1="00000000"/>
  </w:font>
  <w:font w:name="x1ao4 black light">
    <w:panose1 w:val="02000500000000000000"/>
    <w:charset w:val="00"/>
    <w:family w:val="auto"/>
    <w:pitch w:val="default"/>
    <w:sig w:usb0="800000A7" w:usb1="5000004A" w:usb2="00000000" w:usb3="00000000" w:csb0="20000111" w:csb1="41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0AFF" w:usb1="00007843" w:usb2="00000001" w:usb3="00000000" w:csb0="400001BF" w:csb1="DFF70000"/>
  </w:font>
  <w:font w:name="ˎ̥">
    <w:altName w:val="x1ao4 black light"/>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Arial Unicode MS">
    <w:panose1 w:val="020B0604020202020204"/>
    <w:charset w:val="86"/>
    <w:family w:val="roman"/>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康简楷">
    <w:altName w:val="宋体"/>
    <w:panose1 w:val="00000000000000000000"/>
    <w:charset w:val="86"/>
    <w:family w:val="auto"/>
    <w:pitch w:val="default"/>
    <w:sig w:usb0="00000000" w:usb1="00000000" w:usb2="00000010" w:usb3="00000000" w:csb0="00040000" w:csb1="00000000"/>
  </w:font>
  <w:font w:name="华康简标题宋">
    <w:altName w:val="宋体"/>
    <w:panose1 w:val="00000000000000000000"/>
    <w:charset w:val="86"/>
    <w:family w:val="auto"/>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宋体g彇....">
    <w:altName w:val="黑体"/>
    <w:panose1 w:val="00000000000000000000"/>
    <w:charset w:val="86"/>
    <w:family w:val="auto"/>
    <w:pitch w:val="default"/>
    <w:sig w:usb0="00000000" w:usb1="00000000" w:usb2="00000010" w:usb3="00000000" w:csb0="00040000" w:csb1="00000000"/>
  </w:font>
  <w:font w:name="???|CS?o｡ﾀ?">
    <w:altName w:val="MS PGothic"/>
    <w:panose1 w:val="00000000000000000000"/>
    <w:charset w:val="80"/>
    <w:family w:val="auto"/>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SimSun-Identity-H">
    <w:altName w:val="黑体"/>
    <w:panose1 w:val="00000000000000000000"/>
    <w:charset w:val="86"/>
    <w:family w:val="auto"/>
    <w:pitch w:val="default"/>
    <w:sig w:usb0="00000000" w:usb1="00000000" w:usb2="00000010" w:usb3="00000000" w:csb0="00040000" w:csb1="00000000"/>
  </w:font>
  <w:font w:name="MingLiU_HKSCS">
    <w:panose1 w:val="02020500000000000000"/>
    <w:charset w:val="88"/>
    <w:family w:val="roman"/>
    <w:pitch w:val="default"/>
    <w:sig w:usb0="A00002FF" w:usb1="38CFFCFA" w:usb2="00000016" w:usb3="00000000" w:csb0="00100001" w:csb1="00000000"/>
  </w:font>
  <w:font w:name="金山简魏碑">
    <w:altName w:val="宋体"/>
    <w:panose1 w:val="00000000000000000000"/>
    <w:charset w:val="86"/>
    <w:family w:val="auto"/>
    <w:pitch w:val="default"/>
    <w:sig w:usb0="00000000" w:usb1="00000000" w:usb2="00000010" w:usb3="00000000" w:csb0="00040000" w:csb1="00000000"/>
  </w:font>
  <w:font w:name="新宋体-18030">
    <w:altName w:val="宋体"/>
    <w:panose1 w:val="00000000000000000000"/>
    <w:charset w:val="86"/>
    <w:family w:val="modern"/>
    <w:pitch w:val="default"/>
    <w:sig w:usb0="00000000" w:usb1="00000000" w:usb2="000A005E" w:usb3="00000000" w:csb0="00040001" w:csb1="00000000"/>
  </w:font>
  <w:font w:name="MS PGothic">
    <w:panose1 w:val="020B0600070205080204"/>
    <w:charset w:val="80"/>
    <w:family w:val="auto"/>
    <w:pitch w:val="default"/>
    <w:sig w:usb0="E00002FF" w:usb1="6AC7FDFB" w:usb2="00000012" w:usb3="00000000" w:csb0="4002009F" w:csb1="DFD70000"/>
  </w:font>
  <w:font w:name="幼圆">
    <w:panose1 w:val="02010509060101010101"/>
    <w:charset w:val="86"/>
    <w:family w:val="modern"/>
    <w:pitch w:val="default"/>
    <w:sig w:usb0="00000001" w:usb1="080E0000" w:usb2="00000000" w:usb3="00000000" w:csb0="00040000" w:csb1="00000000"/>
  </w:font>
  <w:font w:name="宋体-18030">
    <w:altName w:val="宋体"/>
    <w:panose1 w:val="02010609060101010101"/>
    <w:charset w:val="86"/>
    <w:family w:val="modern"/>
    <w:pitch w:val="default"/>
    <w:sig w:usb0="00000000" w:usb1="00000000" w:usb2="000A005E" w:usb3="00000000" w:csb0="00040001" w:csb1="00000000"/>
  </w:font>
  <w:font w:name="AdobeSongStd-Light">
    <w:altName w:val="黑体"/>
    <w:panose1 w:val="00000000000000000000"/>
    <w:charset w:val="86"/>
    <w:family w:val="auto"/>
    <w:pitch w:val="default"/>
    <w:sig w:usb0="00000000" w:usb1="00000000" w:usb2="00000010" w:usb3="00000000" w:csb0="00040000" w:csb1="00000000"/>
  </w:font>
  <w:font w:name="Comic Sans MS">
    <w:panose1 w:val="030F0702030302020204"/>
    <w:charset w:val="00"/>
    <w:family w:val="script"/>
    <w:pitch w:val="default"/>
    <w:sig w:usb0="00000287" w:usb1="00000000" w:usb2="00000000" w:usb3="00000000" w:csb0="2000009F" w:csb1="00000000"/>
  </w:font>
  <w:font w:name="Optima">
    <w:altName w:val="Arial"/>
    <w:panose1 w:val="00000000000000000000"/>
    <w:charset w:val="00"/>
    <w:family w:val="swiss"/>
    <w:pitch w:val="default"/>
    <w:sig w:usb0="00000000" w:usb1="00000000" w:usb2="00000000" w:usb3="00000000" w:csb0="00000001" w:csb1="00000000"/>
  </w:font>
  <w:font w:name="Arial Black">
    <w:panose1 w:val="020B0A04020102020204"/>
    <w:charset w:val="00"/>
    <w:family w:val="swiss"/>
    <w:pitch w:val="default"/>
    <w:sig w:usb0="00000287" w:usb1="00000000" w:usb2="00000000" w:usb3="00000000" w:csb0="2000009F" w:csb1="DFD70000"/>
  </w:font>
  <w:font w:name="DFKai-SB">
    <w:panose1 w:val="03000509000000000000"/>
    <w:charset w:val="88"/>
    <w:family w:val="script"/>
    <w:pitch w:val="default"/>
    <w:sig w:usb0="00000003" w:usb1="082E0000" w:usb2="00000016" w:usb3="00000000" w:csb0="00100001" w:csb1="00000000"/>
  </w:font>
  <w:font w:name="Ђˎ̥">
    <w:altName w:val="Times New Roman"/>
    <w:panose1 w:val="00000000000000000000"/>
    <w:charset w:val="00"/>
    <w:family w:val="roman"/>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文鼎CS大宋">
    <w:panose1 w:val="02010609010101010101"/>
    <w:charset w:val="00"/>
    <w:family w:val="auto"/>
    <w:pitch w:val="default"/>
    <w:sig w:usb0="00000000" w:usb1="00000000" w:usb2="00000000" w:usb3="00000000" w:csb0="00000000" w:csb1="00000000"/>
  </w:font>
  <w:font w:name="文鼎CS中黑">
    <w:panose1 w:val="02010609010101010101"/>
    <w:charset w:val="00"/>
    <w:family w:val="auto"/>
    <w:pitch w:val="default"/>
    <w:sig w:usb0="00000000" w:usb1="00000000" w:usb2="00000000" w:usb3="00000000" w:csb0="00000000" w:csb1="00000000"/>
  </w:font>
  <w:font w:name="Calibri">
    <w:panose1 w:val="020F0502020204030204"/>
    <w:charset w:val="86"/>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 w:name="Plotter">
    <w:altName w:val="Times New Roman"/>
    <w:panose1 w:val="00000000000000000000"/>
    <w:charset w:val="00"/>
    <w:family w:val="auto"/>
    <w:pitch w:val="default"/>
    <w:sig w:usb0="00000000" w:usb1="00000000" w:usb2="00000000" w:usb3="00000000" w:csb0="00000001" w:csb1="00000000"/>
  </w:font>
  <w:font w:name="Cambria Math">
    <w:panose1 w:val="02040503050406030204"/>
    <w:charset w:val="00"/>
    <w:family w:val="roman"/>
    <w:pitch w:val="default"/>
    <w:sig w:usb0="E00002FF" w:usb1="42002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MS Sans Serif">
    <w:altName w:val="Arial"/>
    <w:panose1 w:val="00000000000000000000"/>
    <w:charset w:val="00"/>
    <w:family w:val="swiss"/>
    <w:pitch w:val="default"/>
    <w:sig w:usb0="00000000" w:usb1="00000000" w:usb2="00000000" w:usb3="00000000" w:csb0="00000001" w:csb1="00000000"/>
  </w:font>
  <w:font w:name="华文新魏">
    <w:panose1 w:val="02010800040101010101"/>
    <w:charset w:val="86"/>
    <w:family w:val="auto"/>
    <w:pitch w:val="default"/>
    <w:sig w:usb0="00000001" w:usb1="080F0000" w:usb2="00000000" w:usb3="00000000" w:csb0="00040000" w:csb1="00000000"/>
  </w:font>
  <w:font w:name="BatangChe">
    <w:panose1 w:val="02030609000101010101"/>
    <w:charset w:val="81"/>
    <w:family w:val="modern"/>
    <w:pitch w:val="default"/>
    <w:sig w:usb0="B00002AF" w:usb1="69D77CFB" w:usb2="00000030" w:usb3="00000000" w:csb0="4008009F" w:csb1="DFD70000"/>
  </w:font>
  <w:font w:name="΢ȭхڬ sans-serif">
    <w:altName w:val="x1ao4 black light"/>
    <w:panose1 w:val="00000000000000000000"/>
    <w:charset w:val="00"/>
    <w:family w:val="auto"/>
    <w:pitch w:val="default"/>
    <w:sig w:usb0="00000000" w:usb1="00000000" w:usb2="00000000" w:usb3="00000000" w:csb0="00000000" w:csb1="00000000"/>
  </w:font>
  <w:font w:name="等线">
    <w:altName w:val="x1ao4 black light"/>
    <w:panose1 w:val="00000000000000000000"/>
    <w:charset w:val="00"/>
    <w:family w:val="auto"/>
    <w:pitch w:val="default"/>
    <w:sig w:usb0="00000000" w:usb1="00000000" w:usb2="00000000" w:usb3="00000000" w:csb0="00000000" w:csb1="00000000"/>
  </w:font>
  <w:font w:name="Calibri-Bold">
    <w:altName w:val="宋体"/>
    <w:panose1 w:val="00000000000000000000"/>
    <w:charset w:val="86"/>
    <w:family w:val="auto"/>
    <w:pitch w:val="default"/>
    <w:sig w:usb0="00000000" w:usb1="00000000" w:usb2="00000000" w:usb3="00000000" w:csb0="00040000" w:csb1="00000000"/>
  </w:font>
  <w:font w:name="方正仿宋_GBK">
    <w:altName w:val="黑体"/>
    <w:panose1 w:val="03000509000000000000"/>
    <w:charset w:val="86"/>
    <w:family w:val="script"/>
    <w:pitch w:val="default"/>
    <w:sig w:usb0="00000000" w:usb1="00000000" w:usb2="00000010" w:usb3="00000000" w:csb0="00040000" w:csb1="00000000"/>
  </w:font>
  <w:font w:name="System">
    <w:altName w:val="宋体"/>
    <w:panose1 w:val="00000000000000000000"/>
    <w:charset w:val="86"/>
    <w:family w:val="auto"/>
    <w:pitch w:val="default"/>
    <w:sig w:usb0="00000000" w:usb1="00000000" w:usb2="00000010" w:usb3="00000000" w:csb0="00040000" w:csb1="00000000"/>
  </w:font>
  <w:font w:name="方正书宋简体">
    <w:altName w:val="黑体"/>
    <w:panose1 w:val="00000000000000000000"/>
    <w:charset w:val="86"/>
    <w:family w:val="script"/>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D52A08"/>
    <w:rsid w:val="18A818D3"/>
    <w:rsid w:val="1CCB42C5"/>
    <w:rsid w:val="5CD52A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2017-04-21T02:05:00Z</dcterms:created>
  <dc:creator>apple</dc:creator>
  <cp:lastModifiedBy>apple</cp:lastModifiedBy>
  <dcterms:modified xsi:type="dcterms:W3CDTF">2017-04-21T07:46:37Z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