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lang w:eastAsia="zh-CN"/>
        </w:rPr>
        <w:t>嘉</w:t>
      </w:r>
      <w:r>
        <w:rPr>
          <w:rFonts w:hint="eastAsia" w:ascii="文鼎CS大黑" w:eastAsia="文鼎CS大黑"/>
          <w:color w:val="000000"/>
          <w:sz w:val="36"/>
          <w:lang w:val="en-US" w:eastAsia="zh-CN"/>
        </w:rPr>
        <w:t xml:space="preserve"> </w:t>
      </w:r>
      <w:r>
        <w:rPr>
          <w:rFonts w:hint="eastAsia" w:ascii="文鼎CS大黑" w:eastAsia="文鼎CS大黑"/>
          <w:color w:val="000000"/>
          <w:sz w:val="36"/>
          <w:lang w:eastAsia="zh-CN"/>
        </w:rPr>
        <w:t>兴</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市</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工</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程</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建</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设</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信</w:t>
      </w:r>
      <w:r>
        <w:rPr>
          <w:rFonts w:hint="eastAsia" w:ascii="文鼎CS大黑" w:eastAsia="文鼎CS大黑"/>
          <w:color w:val="000000"/>
          <w:sz w:val="36"/>
          <w:lang w:val="en-US" w:eastAsia="zh-CN"/>
        </w:rPr>
        <w:t xml:space="preserve"> </w:t>
      </w:r>
      <w:r>
        <w:rPr>
          <w:rFonts w:hint="eastAsia" w:ascii="文鼎CS大黑" w:eastAsia="文鼎CS大黑"/>
          <w:color w:val="000000"/>
          <w:sz w:val="36"/>
        </w:rPr>
        <w:t>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08</w:t>
      </w:r>
      <w:r>
        <w:rPr>
          <w:rFonts w:hint="eastAsia" w:ascii="宋体" w:hAnsi="宋体"/>
          <w:color w:val="000000"/>
          <w:sz w:val="20"/>
        </w:rPr>
        <w:t>日</w:t>
      </w:r>
      <w:bookmarkStart w:id="3" w:name="_GoBack"/>
    </w:p>
    <w:bookmarkEnd w:id="3"/>
    <w:tbl>
      <w:tblPr>
        <w:tblStyle w:val="3"/>
        <w:tblpPr w:leftFromText="180" w:rightFromText="180" w:vertAnchor="text" w:horzAnchor="page" w:tblpX="443" w:tblpY="398"/>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黑体" w:eastAsia="黑体"/>
                <w:b/>
                <w:color w:val="000000"/>
                <w:sz w:val="20"/>
                <w:szCs w:val="20"/>
              </w:rPr>
            </w:pPr>
            <w:r>
              <w:rPr>
                <w:rFonts w:hint="eastAsia" w:ascii="黑体" w:eastAsia="黑体"/>
                <w:b/>
                <w:color w:val="000000"/>
                <w:sz w:val="22"/>
                <w:szCs w:val="22"/>
                <w:lang w:eastAsia="zh-CN"/>
              </w:rPr>
              <w:t>嘉兴</w:t>
            </w:r>
            <w:r>
              <w:rPr>
                <w:rFonts w:hint="eastAsia" w:ascii="黑体" w:eastAsia="黑体"/>
                <w:b/>
                <w:color w:val="000000"/>
                <w:sz w:val="20"/>
                <w:szCs w:val="20"/>
              </w:rPr>
              <w:t>:</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pacing w:val="-6"/>
                <w:sz w:val="20"/>
                <w:szCs w:val="20"/>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文鼎CS中宋" w:eastAsia="文鼎CS中宋"/>
                <w:color w:val="000000"/>
                <w:sz w:val="20"/>
                <w:szCs w:val="20"/>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rFonts w:ascii="文鼎CS中宋" w:eastAsia="文鼎CS中宋"/>
                <w:color w:val="000000"/>
                <w:sz w:val="20"/>
                <w:szCs w:val="20"/>
              </w:rPr>
            </w:pPr>
          </w:p>
        </w:tc>
        <w:tc>
          <w:tcPr>
            <w:tcW w:w="1375" w:type="dxa"/>
            <w:tcBorders>
              <w:top w:val="single" w:color="auto" w:sz="6" w:space="0"/>
              <w:left w:val="single" w:color="auto" w:sz="6" w:space="0"/>
              <w:bottom w:val="single" w:color="auto" w:sz="6" w:space="0"/>
              <w:right w:val="single" w:color="auto" w:sz="12" w:space="0"/>
            </w:tcBorders>
            <w:vAlign w:val="center"/>
          </w:tcPr>
          <w:p>
            <w:pPr>
              <w:rPr>
                <w:rFonts w:ascii="文鼎CS中宋" w:eastAsia="文鼎CS中宋"/>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OLE_LINK2" w:colFirst="0" w:colLast="10"/>
            <w:bookmarkStart w:id="1" w:name="OLE_LINK5" w:colFirst="1" w:colLast="1"/>
            <w:bookmarkStart w:id="2" w:name="OLE_LINK3" w:colFirst="0" w:colLast="0"/>
            <w:r>
              <w:rPr>
                <w:rStyle w:val="5"/>
                <w:rFonts w:ascii="宋体" w:hAnsi="宋体" w:eastAsia="宋体" w:cs="宋体"/>
                <w:color w:val="333333"/>
                <w:sz w:val="18"/>
                <w:szCs w:val="18"/>
              </w:rPr>
              <w:t>嘉兴市粮食收储有限公司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嘉兴市本级中心粮库迁建工程粮食烘干设备采购、安装工程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秀洲区洪合镇大桥村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ascii="宋体" w:hAnsi="宋体" w:eastAsia="宋体" w:cs="宋体"/>
                <w:color w:val="333333"/>
                <w:sz w:val="18"/>
                <w:szCs w:val="18"/>
              </w:rPr>
              <w:t>42056.1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453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2017-03-14</w:t>
            </w:r>
            <w:r>
              <w:rPr>
                <w:rFonts w:hint="eastAsia" w:ascii="微软雅黑" w:hAnsi="微软雅黑" w:eastAsia="微软雅黑" w:cs="微软雅黑"/>
                <w:sz w:val="18"/>
                <w:szCs w:val="18"/>
              </w:rPr>
              <w:t xml:space="preserve"> 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企业注册资金人民币400万元及以上粮食烘干设备生产制造商</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嘉兴市秀城实验教育集团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秀城实验教育集团吉水小学运动场改造工程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吉水小学</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2017-03-1</w:t>
            </w:r>
            <w:r>
              <w:rPr>
                <w:rFonts w:hint="eastAsia" w:ascii="宋体" w:hAnsi="宋体" w:cs="宋体"/>
                <w:color w:val="333333"/>
                <w:sz w:val="18"/>
                <w:szCs w:val="18"/>
                <w:lang w:val="en-US" w:eastAsia="zh-CN"/>
              </w:rPr>
              <w:t>3</w:t>
            </w:r>
            <w:r>
              <w:rPr>
                <w:rFonts w:hint="eastAsia" w:ascii="微软雅黑" w:hAnsi="微软雅黑" w:eastAsia="微软雅黑" w:cs="微软雅黑"/>
                <w:sz w:val="18"/>
                <w:szCs w:val="18"/>
              </w:rPr>
              <w:t xml:space="preserve"> 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市政公用工程注册建造师二级及以上且无在建项目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季先生0573-89978506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嘉兴市南湖区人民政府解放街道办事处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南湖区城东公寓海绵城市建设改造工程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嘉兴市南湖区解放街道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450.5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具有市政公用工程二级（含临时）及以上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具备市政公用工程施工总承包叁级及以上资质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0573-82725567浙江华耀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嘉兴万昆房地产开发有限公司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经开2016-13号地块商住项目施工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位于中环北路北，城北路东</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ascii="宋体" w:hAnsi="宋体" w:eastAsia="宋体" w:cs="宋体"/>
                <w:color w:val="333333"/>
                <w:sz w:val="18"/>
                <w:szCs w:val="18"/>
              </w:rPr>
              <w:t>110403.76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20200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ascii="宋体" w:hAnsi="宋体" w:eastAsia="宋体" w:cs="宋体"/>
                <w:color w:val="333333"/>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建筑工程一级建造师资质（含临时）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建筑工程施工总承包一级及以上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嘉兴市南湖区余新镇人民政府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嘉兴市南湖区余新镇秀才苑安置房基坑围护工程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南湖区余新镇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具有建筑工程二级建造师及以上（含临时）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具有地基基础工程专业承包叁级及以上资质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嘉兴出口加工区建设投资有限公司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嘉兴综合保税区核心服务区提升改造项目-综保大厦外立面改造工程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嘉兴综合保税区内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具有建筑工程（含临时）二级及以上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建筑幕墙工程设计与施工一体化二级)或者(建筑幕墙专业承包二级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张先生0573-85637132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浙江清华长三角研究院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浙江清华长三角研究院总部院区三期工程建筑方案设计项目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由拳路北侧，广益路南侧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250000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ascii="宋体" w:hAnsi="宋体" w:eastAsia="宋体" w:cs="宋体"/>
                <w:color w:val="333333"/>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具有建筑专业高级工程师及以上&lt;含高级&gt;职称并具有国家一级注册建筑师资格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(设计综合类无等级)或者(设计行业类 &gt; 建筑甲级)或者(设计专业类 &gt; 建筑甲级)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张先生0573-82582770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嘉兴国际商务区投资建设有限公司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商务金融大厦餐厅及办公室装修装饰工程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东至升平路，南至槜李路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具有建筑工程二级及以上建造师资质（含临时）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建筑装饰装修工程设计与施工一体化二级)或者(建筑装修装饰专业承包二级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嘉兴市南湖区新兴街道社区卫生服务中心</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南湖区新兴街道社区卫生服务中心迁建项目二次装修工程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嘉兴市南湖区新兴街道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329.3085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建筑工程二级建造师以及上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建筑装饰装修工程设计与施工一体化二级)或者(建筑装修装饰专业承包二级</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浙江博宏13505730574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嘉兴市兴镇建设有限公司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新塍镇思古桥村美丽乡村示范村建设工程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新塍镇思古桥村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850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市政公用工程二级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市政公用工程施工总承包贰级及以上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金主任15967358177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嘉兴七新投资发展有限公司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富民路东延伸段景观绿化工程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位于兴星路以东，七博公路以西</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17000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城市园林绿化三级（含）以上资质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嘉兴市闻川城市投资建设有限公司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王江泾镇运河绿地景观整治工程一期(二标段)</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本项目区西临京杭运河</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1270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园林项目主管或高级工程师（园林专业）</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城市园林绿化一级资质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吴工18757305076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嘉兴市乍浦建设投资有限公司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嘉兴港区入城口绿化景观提升工程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嘉兴港区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1800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园林项目主管或园林高级工程师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城市园林绿化工程一级资质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秦先生0573-85589893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嘉兴市秀湖城市建设投资开发有限公司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秀洲高新区北区城市设计项目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嘉兴市秀洲高新区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115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国家注册城市规划师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具有城乡规划设计甲级资质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浙江华耀0573-82725567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嘉兴市闻川城市投资建设有限公司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王江泾镇运河绿地景观整治工程一期(二标段)</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本项目区西临京杭运河</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1270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园林项目主管或高级工程师（园林专业）</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城市园林绿化贰级及以上资质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浙江圣加18069691919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嘉兴荣旺置业有限公司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经开2016-19号地块商住项目（二标段）工程施工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规划长福路东侧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145914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20572</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ascii="宋体" w:hAnsi="宋体" w:eastAsia="宋体" w:cs="宋体"/>
                <w:color w:val="333333"/>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建筑工程壹级建造师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房屋建筑工程施工总承包壹级及以上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荣旺置业057382211997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嘉兴市残疾人联合会</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嘉兴市残疾人康复中心建设工程施工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嘉兴市南湖区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28072</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8533.3226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ascii="宋体" w:hAnsi="宋体" w:eastAsia="宋体" w:cs="宋体"/>
                <w:color w:val="333333"/>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建筑工程一级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ascii="宋体" w:hAnsi="宋体" w:eastAsia="宋体" w:cs="宋体"/>
                <w:color w:val="333333"/>
                <w:sz w:val="18"/>
                <w:szCs w:val="18"/>
              </w:rPr>
              <w:t>具有建筑工程施工总承包贰级及以上资质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Style w:val="5"/>
                <w:rFonts w:ascii="宋体" w:hAnsi="宋体" w:eastAsia="宋体" w:cs="宋体"/>
                <w:color w:val="333333"/>
                <w:sz w:val="18"/>
                <w:szCs w:val="18"/>
              </w:rPr>
              <w:t>嘉兴银建13705734183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Style w:val="5"/>
                <w:rFonts w:ascii="宋体" w:hAnsi="宋体" w:eastAsia="宋体" w:cs="宋体"/>
                <w:color w:val="333333"/>
                <w:sz w:val="18"/>
                <w:szCs w:val="18"/>
              </w:rPr>
              <w:t>嘉兴市梅里新市镇建设有限公司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Style w:val="5"/>
                <w:rFonts w:ascii="宋体" w:hAnsi="宋体" w:eastAsia="宋体" w:cs="宋体"/>
                <w:color w:val="333333"/>
                <w:sz w:val="18"/>
                <w:szCs w:val="18"/>
              </w:rPr>
            </w:pPr>
            <w:r>
              <w:rPr>
                <w:rStyle w:val="5"/>
                <w:rFonts w:ascii="宋体" w:hAnsi="宋体" w:eastAsia="宋体" w:cs="宋体"/>
                <w:color w:val="333333"/>
                <w:sz w:val="18"/>
                <w:szCs w:val="18"/>
              </w:rPr>
              <w:t>王店镇梅北路综合整治提升工程Ⅱ标</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ascii="宋体" w:hAnsi="宋体" w:eastAsia="宋体" w:cs="宋体"/>
                <w:color w:val="333333"/>
                <w:sz w:val="18"/>
                <w:szCs w:val="18"/>
              </w:rPr>
              <w:t>位于嘉兴市秀洲区王店镇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ascii="宋体" w:hAnsi="宋体" w:eastAsia="宋体" w:cs="宋体"/>
                <w:color w:val="333333"/>
                <w:sz w:val="18"/>
                <w:szCs w:val="18"/>
              </w:rPr>
              <w:t>800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ascii="宋体" w:hAnsi="宋体" w:eastAsia="宋体" w:cs="宋体"/>
                <w:color w:val="333333"/>
                <w:sz w:val="18"/>
                <w:szCs w:val="18"/>
              </w:rPr>
              <w:t>市政公用工程二级（含临时）及以上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ascii="宋体" w:hAnsi="宋体" w:eastAsia="宋体" w:cs="宋体"/>
                <w:color w:val="333333"/>
                <w:sz w:val="18"/>
                <w:szCs w:val="18"/>
              </w:rPr>
            </w:pPr>
            <w:r>
              <w:rPr>
                <w:rFonts w:ascii="宋体" w:hAnsi="宋体" w:eastAsia="宋体" w:cs="宋体"/>
                <w:color w:val="333333"/>
                <w:sz w:val="18"/>
                <w:szCs w:val="18"/>
              </w:rPr>
              <w:t>具有市政公用工程施工总承包三级及以上资质或城市园林绿化二级及以上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Style w:val="5"/>
                <w:rFonts w:ascii="宋体" w:hAnsi="宋体" w:eastAsia="宋体" w:cs="宋体"/>
                <w:color w:val="333333"/>
                <w:sz w:val="18"/>
                <w:szCs w:val="18"/>
              </w:rPr>
            </w:pPr>
            <w:r>
              <w:rPr>
                <w:rStyle w:val="5"/>
                <w:rFonts w:ascii="宋体" w:hAnsi="宋体" w:eastAsia="宋体" w:cs="宋体"/>
                <w:color w:val="333333"/>
                <w:sz w:val="18"/>
                <w:szCs w:val="18"/>
              </w:rPr>
              <w:t>0573-82062711嘉兴国华</w:t>
            </w:r>
          </w:p>
        </w:tc>
      </w:tr>
      <w:bookmarkEnd w:id="0"/>
      <w:bookmarkEnd w:id="1"/>
      <w:bookmarkEnd w:id="2"/>
    </w:tbl>
    <w:p/>
    <w:sectPr>
      <w:pgSz w:w="16838" w:h="11906" w:orient="landscape"/>
      <w:pgMar w:top="760" w:right="478" w:bottom="22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672DD"/>
    <w:rsid w:val="299672DD"/>
    <w:rsid w:val="6ED26815"/>
    <w:rsid w:val="7B795E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basedOn w:val="2"/>
    <w:qFormat/>
    <w:uiPriority w:val="0"/>
  </w:style>
  <w:style w:type="character" w:customStyle="1" w:styleId="5">
    <w:name w:val="must"/>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2017-03-21T01:49:00Z</dcterms:created>
  <dc:creator>apple</dc:creator>
  <cp:lastModifiedBy>apple</cp:lastModifiedBy>
  <dcterms:modified xsi:type="dcterms:W3CDTF">2017-03-21T05:29:09Z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