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文鼎CS大黑"/>
          <w:color w:val="000000"/>
          <w:sz w:val="36"/>
        </w:rPr>
      </w:pPr>
      <w:r>
        <w:rPr>
          <w:rFonts w:hint="eastAsia" w:eastAsia="文鼎CS大黑"/>
          <w:color w:val="000000"/>
          <w:sz w:val="36"/>
          <w:lang w:eastAsia="zh-CN"/>
        </w:rPr>
        <w:t>丽水</w:t>
      </w:r>
      <w:bookmarkStart w:id="0" w:name="_GoBack"/>
      <w:bookmarkEnd w:id="0"/>
      <w:r>
        <w:rPr>
          <w:rFonts w:hint="eastAsia" w:eastAsia="文鼎CS大黑"/>
          <w:color w:val="000000"/>
          <w:sz w:val="36"/>
          <w:lang w:eastAsia="zh-CN"/>
        </w:rPr>
        <w:t>市</w:t>
      </w:r>
      <w:r>
        <w:rPr>
          <w:rFonts w:hint="eastAsia" w:eastAsia="文鼎CS大黑"/>
          <w:color w:val="000000"/>
          <w:sz w:val="36"/>
        </w:rPr>
        <w:t>工程建设信息</w:t>
      </w:r>
    </w:p>
    <w:p>
      <w:pPr>
        <w:ind w:firstLine="9800" w:firstLineChars="4900"/>
        <w:outlineLvl w:val="0"/>
        <w:rPr>
          <w:rFonts w:hint="eastAsia" w:eastAsia="文鼎CS大黑"/>
          <w:b w:val="0"/>
          <w:bCs w:val="0"/>
          <w:color w:val="000000"/>
          <w:sz w:val="36"/>
        </w:rPr>
      </w:pPr>
      <w:r>
        <w:rPr>
          <w:rFonts w:hint="eastAsia" w:ascii="宋体" w:hAnsi="宋体"/>
          <w:color w:val="000000"/>
          <w:sz w:val="20"/>
          <w:lang w:val="en-US" w:eastAsia="zh-CN"/>
        </w:rPr>
        <w:t>03</w:t>
      </w:r>
      <w:r>
        <w:rPr>
          <w:rFonts w:hint="eastAsia" w:ascii="宋体" w:hAnsi="宋体"/>
          <w:color w:val="000000"/>
          <w:sz w:val="20"/>
        </w:rPr>
        <w:t>月</w:t>
      </w:r>
      <w:r>
        <w:rPr>
          <w:rFonts w:hint="eastAsia" w:ascii="宋体" w:hAnsi="宋体"/>
          <w:color w:val="000000"/>
          <w:sz w:val="20"/>
          <w:lang w:val="en-US" w:eastAsia="zh-CN"/>
        </w:rPr>
        <w:t>01</w:t>
      </w:r>
      <w:r>
        <w:rPr>
          <w:rFonts w:hint="eastAsia" w:ascii="宋体" w:hAnsi="宋体"/>
          <w:color w:val="000000"/>
          <w:sz w:val="20"/>
        </w:rPr>
        <w:t>日-</w:t>
      </w:r>
      <w:r>
        <w:rPr>
          <w:rFonts w:hint="eastAsia" w:ascii="宋体" w:hAnsi="宋体"/>
          <w:color w:val="000000"/>
          <w:sz w:val="20"/>
          <w:lang w:val="en-US" w:eastAsia="zh-CN"/>
        </w:rPr>
        <w:t>04</w:t>
      </w:r>
      <w:r>
        <w:rPr>
          <w:rFonts w:hint="eastAsia" w:ascii="宋体" w:hAnsi="宋体"/>
          <w:b w:val="0"/>
          <w:bCs w:val="0"/>
          <w:color w:val="000000"/>
          <w:sz w:val="20"/>
        </w:rPr>
        <w:t>月</w:t>
      </w:r>
      <w:r>
        <w:rPr>
          <w:rFonts w:hint="eastAsia" w:ascii="宋体" w:hAnsi="宋体"/>
          <w:b w:val="0"/>
          <w:bCs w:val="0"/>
          <w:color w:val="000000"/>
          <w:sz w:val="20"/>
          <w:lang w:val="en-US" w:eastAsia="zh-CN"/>
        </w:rPr>
        <w:t>12</w:t>
      </w:r>
      <w:r>
        <w:rPr>
          <w:rFonts w:hint="eastAsia" w:ascii="宋体" w:hAnsi="宋体"/>
          <w:b w:val="0"/>
          <w:bCs w:val="0"/>
          <w:color w:val="000000"/>
          <w:sz w:val="20"/>
        </w:rPr>
        <w:t>日</w:t>
      </w:r>
    </w:p>
    <w:tbl>
      <w:tblPr>
        <w:tblStyle w:val="4"/>
        <w:tblW w:w="16124" w:type="dxa"/>
        <w:tblInd w:w="-95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18"/>
        <w:gridCol w:w="2540"/>
        <w:gridCol w:w="1391"/>
        <w:gridCol w:w="959"/>
        <w:gridCol w:w="848"/>
        <w:gridCol w:w="596"/>
        <w:gridCol w:w="1429"/>
        <w:gridCol w:w="763"/>
        <w:gridCol w:w="2042"/>
        <w:gridCol w:w="2063"/>
        <w:gridCol w:w="13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12" w:space="0"/>
              <w:left w:val="single" w:color="auto" w:sz="12" w:space="0"/>
              <w:bottom w:val="single" w:color="auto" w:sz="6" w:space="0"/>
              <w:right w:val="single" w:color="auto" w:sz="6" w:space="0"/>
            </w:tcBorders>
            <w:vAlign w:val="center"/>
          </w:tcPr>
          <w:p>
            <w:pPr>
              <w:jc w:val="center"/>
              <w:rPr>
                <w:rFonts w:hint="eastAsia" w:eastAsia="经典平黑简"/>
                <w:color w:val="000000"/>
                <w:sz w:val="22"/>
              </w:rPr>
            </w:pPr>
            <w:r>
              <w:rPr>
                <w:rFonts w:hint="eastAsia" w:eastAsia="经典平黑简"/>
                <w:color w:val="000000"/>
                <w:sz w:val="22"/>
              </w:rPr>
              <w:t>建 设 单 位</w:t>
            </w:r>
          </w:p>
        </w:tc>
        <w:tc>
          <w:tcPr>
            <w:tcW w:w="2540"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z w:val="22"/>
              </w:rPr>
            </w:pPr>
            <w:r>
              <w:rPr>
                <w:rFonts w:hint="eastAsia" w:ascii="经典平黑简" w:eastAsia="经典平黑简"/>
                <w:color w:val="000000"/>
                <w:sz w:val="22"/>
              </w:rPr>
              <w:t>工 程 名 称</w:t>
            </w:r>
          </w:p>
        </w:tc>
        <w:tc>
          <w:tcPr>
            <w:tcW w:w="1391"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z w:val="22"/>
              </w:rPr>
            </w:pPr>
            <w:r>
              <w:rPr>
                <w:rFonts w:hint="eastAsia" w:ascii="经典平黑简" w:eastAsia="经典平黑简"/>
                <w:color w:val="000000"/>
                <w:sz w:val="22"/>
              </w:rPr>
              <w:t>建 设 地 点</w:t>
            </w:r>
          </w:p>
        </w:tc>
        <w:tc>
          <w:tcPr>
            <w:tcW w:w="959"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z w:val="22"/>
              </w:rPr>
            </w:pPr>
            <w:r>
              <w:rPr>
                <w:rFonts w:hint="eastAsia" w:ascii="经典平黑简" w:eastAsia="经典平黑简"/>
                <w:color w:val="000000"/>
                <w:sz w:val="22"/>
              </w:rPr>
              <w:t>建筑面积(m2)</w:t>
            </w:r>
          </w:p>
        </w:tc>
        <w:tc>
          <w:tcPr>
            <w:tcW w:w="848"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pacing w:val="-6"/>
                <w:sz w:val="18"/>
              </w:rPr>
            </w:pPr>
            <w:r>
              <w:rPr>
                <w:rFonts w:hint="eastAsia" w:ascii="经典平黑简" w:eastAsia="经典平黑简"/>
                <w:color w:val="000000"/>
                <w:spacing w:val="-6"/>
                <w:sz w:val="18"/>
              </w:rPr>
              <w:t>计划投资总额(万元)</w:t>
            </w:r>
          </w:p>
        </w:tc>
        <w:tc>
          <w:tcPr>
            <w:tcW w:w="596"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hint="eastAsia" w:ascii="经典平黑简" w:eastAsia="经典平黑简"/>
                <w:color w:val="000000"/>
                <w:sz w:val="22"/>
                <w:szCs w:val="22"/>
              </w:rPr>
            </w:pPr>
            <w:r>
              <w:rPr>
                <w:rFonts w:hint="eastAsia" w:ascii="经典平黑简" w:eastAsia="经典平黑简"/>
                <w:color w:val="000000"/>
                <w:sz w:val="22"/>
                <w:szCs w:val="22"/>
              </w:rPr>
              <w:t>工期</w:t>
            </w:r>
          </w:p>
        </w:tc>
        <w:tc>
          <w:tcPr>
            <w:tcW w:w="1429"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hAnsi="Verdana" w:eastAsia="经典平黑简"/>
                <w:bCs/>
                <w:color w:val="000000"/>
                <w:sz w:val="18"/>
                <w:szCs w:val="18"/>
              </w:rPr>
            </w:pPr>
            <w:r>
              <w:rPr>
                <w:rFonts w:hint="eastAsia" w:ascii="经典平黑简" w:hAnsi="Verdana" w:eastAsia="经典平黑简"/>
                <w:b/>
                <w:bCs/>
                <w:color w:val="000000"/>
                <w:sz w:val="18"/>
                <w:szCs w:val="18"/>
              </w:rPr>
              <w:t>报名截止时间</w:t>
            </w:r>
          </w:p>
        </w:tc>
        <w:tc>
          <w:tcPr>
            <w:tcW w:w="763"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z w:val="18"/>
                <w:szCs w:val="18"/>
              </w:rPr>
            </w:pPr>
            <w:r>
              <w:rPr>
                <w:rFonts w:ascii="Verdana" w:hAnsi="Verdana" w:eastAsia="经典平黑简"/>
                <w:bCs/>
                <w:color w:val="000000"/>
                <w:sz w:val="18"/>
                <w:szCs w:val="18"/>
              </w:rPr>
              <w:t>结构形式</w:t>
            </w:r>
          </w:p>
        </w:tc>
        <w:tc>
          <w:tcPr>
            <w:tcW w:w="2042"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hint="eastAsia" w:ascii="Verdana" w:hAnsi="Verdana" w:eastAsia="经典平黑简"/>
                <w:color w:val="000000"/>
                <w:sz w:val="22"/>
                <w:szCs w:val="22"/>
              </w:rPr>
            </w:pPr>
            <w:r>
              <w:rPr>
                <w:rFonts w:ascii="Verdana" w:hAnsi="Verdana" w:eastAsia="经典平黑简"/>
                <w:color w:val="000000"/>
                <w:sz w:val="22"/>
                <w:szCs w:val="18"/>
              </w:rPr>
              <w:t>从业人员资格要求</w:t>
            </w:r>
          </w:p>
        </w:tc>
        <w:tc>
          <w:tcPr>
            <w:tcW w:w="2063"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375" w:type="dxa"/>
            <w:tcBorders>
              <w:top w:val="single" w:color="auto" w:sz="12" w:space="0"/>
              <w:left w:val="single" w:color="auto" w:sz="6" w:space="0"/>
              <w:bottom w:val="single" w:color="auto" w:sz="6" w:space="0"/>
              <w:right w:val="single" w:color="auto" w:sz="12" w:space="0"/>
            </w:tcBorders>
            <w:vAlign w:val="center"/>
          </w:tcPr>
          <w:p>
            <w:pPr>
              <w:jc w:val="center"/>
              <w:rPr>
                <w:rFonts w:hint="eastAsia" w:ascii="经典平黑简" w:eastAsia="经典平黑简"/>
                <w:color w:val="000000"/>
                <w:sz w:val="22"/>
              </w:rPr>
            </w:pPr>
            <w:r>
              <w:rPr>
                <w:rFonts w:hint="eastAsia" w:ascii="经典平黑简" w:eastAsia="经典平黑简"/>
                <w:color w:val="000000"/>
                <w:sz w:val="22"/>
              </w:rPr>
              <w:t>联系电话</w:t>
            </w:r>
          </w:p>
          <w:p>
            <w:pPr>
              <w:jc w:val="center"/>
              <w:rPr>
                <w:rFonts w:hint="eastAsia"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spacing w:beforeLines="0" w:afterLines="0"/>
              <w:jc w:val="left"/>
              <w:rPr>
                <w:rFonts w:hint="eastAsia" w:ascii="微软雅黑" w:hAnsi="微软雅黑" w:eastAsia="微软雅黑" w:cs="微软雅黑"/>
                <w:sz w:val="18"/>
                <w:szCs w:val="18"/>
              </w:rPr>
            </w:pPr>
            <w:r>
              <w:rPr>
                <w:rFonts w:hint="eastAsia" w:ascii="微软雅黑" w:hAnsi="微软雅黑" w:eastAsia="微软雅黑" w:cs="微软雅黑"/>
                <w:b/>
                <w:bCs/>
                <w:i w:val="0"/>
                <w:caps w:val="0"/>
                <w:color w:val="666666"/>
                <w:spacing w:val="0"/>
                <w:sz w:val="18"/>
                <w:szCs w:val="18"/>
                <w:shd w:val="clear" w:color="auto" w:fill="FFFFFF"/>
                <w:lang w:eastAsia="zh-CN"/>
              </w:rPr>
              <w:t>丽水：</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pStyle w:val="2"/>
              <w:keepNext w:val="0"/>
              <w:keepLines w:val="0"/>
              <w:widowControl/>
              <w:suppressLineNumbers w:val="0"/>
              <w:shd w:val="clear" w:color="auto" w:fill="FFFFFF"/>
              <w:spacing w:line="240" w:lineRule="auto"/>
              <w:ind w:left="0" w:leftChars="0" w:firstLine="0" w:firstLineChars="0"/>
              <w:jc w:val="center"/>
              <w:outlineLvl w:val="0"/>
              <w:rPr>
                <w:rFonts w:hint="eastAsia" w:ascii="微软雅黑" w:hAnsi="微软雅黑" w:eastAsia="微软雅黑" w:cs="微软雅黑"/>
                <w:sz w:val="18"/>
                <w:szCs w:val="18"/>
              </w:rPr>
            </w:pP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spacing w:beforeLines="0" w:afterLines="0"/>
              <w:jc w:val="left"/>
              <w:rPr>
                <w:rFonts w:hint="eastAsia" w:ascii="微软雅黑" w:hAnsi="微软雅黑" w:eastAsia="微软雅黑" w:cs="微软雅黑"/>
                <w:sz w:val="18"/>
                <w:szCs w:val="18"/>
              </w:rPr>
            </w:pP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spacing w:beforeLines="0" w:afterLines="0"/>
              <w:jc w:val="left"/>
              <w:rPr>
                <w:rFonts w:hint="eastAsia" w:ascii="微软雅黑" w:hAnsi="微软雅黑" w:eastAsia="微软雅黑" w:cs="微软雅黑"/>
                <w:sz w:val="18"/>
                <w:szCs w:val="18"/>
                <w:lang w:eastAsia="zh-CN"/>
              </w:rPr>
            </w:pP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spacing w:beforeLines="0" w:afterLines="0"/>
              <w:jc w:val="left"/>
              <w:rPr>
                <w:rFonts w:hint="eastAsia" w:ascii="微软雅黑" w:hAnsi="微软雅黑" w:eastAsia="微软雅黑" w:cs="微软雅黑"/>
                <w:sz w:val="18"/>
                <w:szCs w:val="18"/>
              </w:rPr>
            </w:pP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spacing w:beforeLines="0" w:afterLines="0"/>
              <w:jc w:val="left"/>
              <w:rPr>
                <w:rFonts w:hint="eastAsia" w:ascii="微软雅黑" w:hAnsi="微软雅黑" w:eastAsia="微软雅黑" w:cs="微软雅黑"/>
                <w:sz w:val="18"/>
                <w:szCs w:val="18"/>
              </w:rPr>
            </w:pP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spacing w:beforeLines="0" w:afterLines="0"/>
              <w:jc w:val="left"/>
              <w:rPr>
                <w:rFonts w:hint="eastAsia" w:ascii="微软雅黑" w:hAnsi="微软雅黑" w:eastAsia="微软雅黑" w:cs="微软雅黑"/>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龙泉市小梅镇人民政府</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龙泉市县道查供线公路改建工程（黄南村植碧殿段）</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龙泉市境内</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-4-29</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在丽水市范围内具备有独立法人资格的公路工程施工总承包三级及以上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张传清13857065000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丽水市粮食总公司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丽水市粮食物流中心波纹钢雨棚项目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丽水市粮食物流中心（东埠路</w:t>
            </w:r>
            <w:r>
              <w:rPr>
                <w:rFonts w:hint="eastAsia" w:ascii="微软雅黑" w:hAnsi="微软雅黑" w:eastAsia="微软雅黑" w:cs="微软雅黑"/>
                <w:sz w:val="18"/>
                <w:szCs w:val="18"/>
                <w:lang w:val="en-US"/>
              </w:rPr>
              <w:t>3</w:t>
            </w:r>
            <w:r>
              <w:rPr>
                <w:rFonts w:hint="eastAsia" w:ascii="微软雅黑" w:hAnsi="微软雅黑" w:eastAsia="微软雅黑" w:cs="微软雅黑"/>
                <w:sz w:val="18"/>
                <w:szCs w:val="18"/>
              </w:rPr>
              <w:t>号）</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2500</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60</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5385</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-4-22</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建筑工程专业贰级及以上注册建造师且无在建或预中标工程</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具有钢结构工程专业承包叁级及以上资质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吴主任2070696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丽水市莲都区建设发展有限公司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莲都区</w:t>
            </w: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年度六边区域房美改造工程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高铁沿线村庄</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1600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12</w:t>
            </w:r>
            <w:r>
              <w:rPr>
                <w:rFonts w:hint="eastAsia" w:ascii="微软雅黑" w:hAnsi="微软雅黑" w:eastAsia="微软雅黑" w:cs="微软雅黑"/>
                <w:sz w:val="18"/>
                <w:szCs w:val="18"/>
              </w:rPr>
              <w:t>个月</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 </w:t>
            </w:r>
            <w:r>
              <w:rPr>
                <w:rFonts w:hint="eastAsia" w:ascii="微软雅黑" w:hAnsi="微软雅黑" w:eastAsia="微软雅黑" w:cs="微软雅黑"/>
                <w:sz w:val="18"/>
                <w:szCs w:val="18"/>
                <w:lang w:val="en-US"/>
              </w:rPr>
              <w:t>4 </w:t>
            </w:r>
            <w:r>
              <w:rPr>
                <w:rFonts w:hint="eastAsia" w:ascii="微软雅黑" w:hAnsi="微软雅黑" w:eastAsia="微软雅黑" w:cs="微软雅黑"/>
                <w:sz w:val="18"/>
                <w:szCs w:val="18"/>
              </w:rPr>
              <w:t>月 </w:t>
            </w:r>
            <w:r>
              <w:rPr>
                <w:rFonts w:hint="eastAsia" w:ascii="微软雅黑" w:hAnsi="微软雅黑" w:eastAsia="微软雅黑" w:cs="微软雅黑"/>
                <w:sz w:val="18"/>
                <w:szCs w:val="18"/>
                <w:lang w:val="en-US"/>
              </w:rPr>
              <w:t>21 </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建筑工程专业贰级及以上注册建造师且无在建或预中标工程</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具有房屋建筑工程施工总承包叁级及以上资质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2351309张一鸣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遂昌县低丘缓坡开发有限公司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遂昌县城市文化综合体工程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遂昌县城市文化综合体大剧院内</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125</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注册资金在人民币</w:t>
            </w:r>
            <w:r>
              <w:rPr>
                <w:rFonts w:hint="eastAsia" w:ascii="微软雅黑" w:hAnsi="微软雅黑" w:eastAsia="微软雅黑" w:cs="微软雅黑"/>
                <w:sz w:val="18"/>
                <w:szCs w:val="18"/>
                <w:lang w:val="en-US"/>
              </w:rPr>
              <w:t>1000</w:t>
            </w:r>
            <w:r>
              <w:rPr>
                <w:rFonts w:hint="eastAsia" w:ascii="微软雅黑" w:hAnsi="微软雅黑" w:eastAsia="微软雅黑" w:cs="微软雅黑"/>
                <w:sz w:val="18"/>
                <w:szCs w:val="18"/>
              </w:rPr>
              <w:t>万元及以上的生产厂家</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陈秋、潘丽芳0578-2668578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中国石化销售有限公司浙江丽水石油分公司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中国石化销售有限公司浙江丽水石油分公司三岩寺加油站迁建工程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丽水市丽阳路与凤凰路交叉路口</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422</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7520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4</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eastAsia="zh-CN"/>
              </w:rPr>
              <w:t>18</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建筑专业贰级及以上注册建造师且无在建或预中标工程</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具备房屋建筑工程施工总承包叁级及以上资质（旧资质标准）或建筑工程施工总承包三级及以上资质（新资质标准）</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周立辉2026926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景宁畲族自治县粮食收储有限公司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景宁县中心粮库迁建工程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景宁县澄照创业园</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11790.11 </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340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 年  4 月  15 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建筑专业注册二级及以上建造师，无在建或预中标工程</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具有房屋建筑工程施工总承包三级及以上资质（旧资质标准）或建筑工程施工总承包三级及以上资质（新资质标准）</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程荣坤0578-5082716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缙云县安居建设有限公司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缙云县城新区西桥东侧（F）地块安置房智能化工程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缙云县五云街道</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260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 年 4月 11 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机电工程专业注册贰级建造师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建筑智能化工程专业承包叁级及以上资质或电子与智能化工程专业承包贰级及以上资质或建筑智能化工程设计与施工一体化贰级及以上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胡先生0578-3316048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缙云县安居建设有限公司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缙云县城新区西桥（D）地块安置房智能化工程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缙云县五云街道</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460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 年 4月 11 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机电工程专业注册贰级建造师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建筑智能化工程专业承包叁级及以上资质或电子与智能化工程专业承包贰级及以上资质或建筑智能化工程设计与施工一体化贰级及以上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胡先生0578-3316048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庆元县城市建设发展有限责任公司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庆元县小济洋城市绿地公园及城市展示馆项目设计</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小济洋区块东环路和下滩路口南侧</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10000</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9500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4</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8</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具有壹级注册建筑师资格</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具有综合类设计资质或同时具有建筑行业设计乙级及以上资质和风景园林专项设计甲级资质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吴斌13587157188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景宁畲族自治县梧桐乡人民政府</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景宁县梧桐乡梧桐坑生态移民小区公建基础设施及农民住宅项目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景宁县梧桐乡梧桐坑小区  </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252</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6785</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 年 4 月 8 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市政公用工程专业贰级或建筑工程专业贰级及以上注册建造师且无在建或预中标工程</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具有市政公用工程施工总承包叁级和建筑工程施工总承包叁级及以上资质（新资质标准）或市政公用工程施工总承包叁级和房屋建筑工程施工总承包叁级及以上资质（旧资质标准）</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徐阿军   686555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青田县公安局</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青田县公安业务技术用房石郭工业园区</w:t>
            </w:r>
            <w:r>
              <w:rPr>
                <w:rFonts w:hint="eastAsia" w:ascii="微软雅黑" w:hAnsi="微软雅黑" w:eastAsia="微软雅黑" w:cs="微软雅黑"/>
                <w:sz w:val="18"/>
                <w:szCs w:val="18"/>
                <w:lang w:val="en-US"/>
              </w:rPr>
              <w:t>3</w:t>
            </w:r>
            <w:r>
              <w:rPr>
                <w:rFonts w:hint="eastAsia" w:ascii="微软雅黑" w:hAnsi="微软雅黑" w:eastAsia="微软雅黑" w:cs="微软雅黑"/>
                <w:sz w:val="18"/>
                <w:szCs w:val="18"/>
              </w:rPr>
              <w:t>号楼装修项目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石郭工业园区</w:t>
            </w:r>
            <w:r>
              <w:rPr>
                <w:rFonts w:hint="eastAsia" w:ascii="微软雅黑" w:hAnsi="微软雅黑" w:eastAsia="微软雅黑" w:cs="微软雅黑"/>
                <w:sz w:val="18"/>
                <w:szCs w:val="18"/>
                <w:lang w:val="en-US"/>
              </w:rPr>
              <w:t>3</w:t>
            </w:r>
            <w:r>
              <w:rPr>
                <w:rFonts w:hint="eastAsia" w:ascii="微软雅黑" w:hAnsi="微软雅黑" w:eastAsia="微软雅黑" w:cs="微软雅黑"/>
                <w:sz w:val="18"/>
                <w:szCs w:val="18"/>
              </w:rPr>
              <w:t>号楼</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3144</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495</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2016年04月14日至 2016 年04月20</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建筑工程专业注册建造师贰级及以上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建筑装修装饰工程专业承包贰级及以上资质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殷军雄</w:t>
            </w:r>
            <w:r>
              <w:rPr>
                <w:rFonts w:hint="eastAsia" w:ascii="微软雅黑" w:hAnsi="微软雅黑" w:eastAsia="微软雅黑" w:cs="微软雅黑"/>
                <w:sz w:val="18"/>
                <w:szCs w:val="18"/>
                <w:lang w:val="en-US"/>
              </w:rPr>
              <w:t>0578-6806534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莲都区碧湖镇人民政府</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碧湖镇下圳村历史文化村落保护利用建设工程（江夏旧家修缮工程）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丽水市莲都区碧湖镇下圳村</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1765</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139</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2016</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4</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8</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具有建筑工程专业贰级及以上注册建造师和省级及以上文物行政部门颁发的文物保护工程施工从业人员资格证书</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具备文物保护工程施工叁级及以上资质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0578-2195886王贤戴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莲都区碧湖镇人民政府</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碧湖镇下南山村历史文化村落保护利用建设项目（三期修缮）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丽水市莲都区碧湖镇下南山村</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3534</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380</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9678</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4</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8</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具有建筑工程专业贰级及以上注册建造师和省级及以上文物行政部门颁发的文物保护工程施工从业人员资格证书</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具备文物保护工程施工叁级及以上资质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0578-2195886王贤戴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遂昌县体育局</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遂昌县全民健身中心训练馆四楼加层改造工程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遂昌县全民健身中心训练馆</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1435.58</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464.2989</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2016 </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  3  </w:t>
            </w:r>
            <w:r>
              <w:rPr>
                <w:rFonts w:hint="eastAsia" w:ascii="微软雅黑" w:hAnsi="微软雅黑" w:eastAsia="微软雅黑" w:cs="微软雅黑"/>
                <w:sz w:val="18"/>
                <w:szCs w:val="18"/>
              </w:rPr>
              <w:t>月  </w:t>
            </w:r>
            <w:r>
              <w:rPr>
                <w:rFonts w:hint="eastAsia" w:ascii="微软雅黑" w:hAnsi="微软雅黑" w:eastAsia="微软雅黑" w:cs="微软雅黑"/>
                <w:sz w:val="18"/>
                <w:szCs w:val="18"/>
                <w:lang w:val="en-US"/>
              </w:rPr>
              <w:t>30  </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具有建筑工程专业注册建造师贰级及以上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具备建筑工程施工总承包贰级及以上资质的企业或旧资质规定的房屋建筑工程施工总承包贰级及以上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李思军</w:t>
            </w:r>
            <w:r>
              <w:rPr>
                <w:rFonts w:hint="eastAsia" w:ascii="微软雅黑" w:hAnsi="微软雅黑" w:eastAsia="微软雅黑" w:cs="微软雅黑"/>
                <w:sz w:val="18"/>
                <w:szCs w:val="18"/>
                <w:lang w:val="en-US"/>
              </w:rPr>
              <w:t>0578-8178263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松阳县兴民新农村建设发展有限公司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松阳县城东公寓楼小区管理用房工程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松阳县内</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1600.8</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339</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2388</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3</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 29 </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具有建筑工程专业贰级及以上注册建造师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具有房屋建筑施工总承包叁级及以上资质</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老资质</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或建筑工程施工总承包叁级及以上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黄先生0578-8063759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缙云县市场监督管理局</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缙云县食品药品安全检验检测中心项目--实验室基础系统建设</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缙云县五云街道谢山路68号</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187</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2016年3月28 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具有实验室设备专业生产的厂家且注册资金大于1000万元人民币（不含本数，以营业执照为准）</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施小姐0578-3146340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龙泉市人民法院</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龙泉市人民法院审判业务用房建设工程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一号楼工程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龙泉市人民法院内</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544.84</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116.6662</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3</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25</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具有建筑工程专业贰级及以上建造师资格</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建设行政主管部门核定的房屋建筑工程施工总承包叁级及以上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林鹏</w:t>
            </w:r>
            <w:r>
              <w:rPr>
                <w:rFonts w:hint="eastAsia" w:ascii="微软雅黑" w:hAnsi="微软雅黑" w:eastAsia="微软雅黑" w:cs="微软雅黑"/>
                <w:sz w:val="18"/>
                <w:szCs w:val="18"/>
                <w:lang w:val="en-US"/>
              </w:rPr>
              <w:t>0578-7260835</w:t>
            </w:r>
          </w:p>
        </w:tc>
      </w:tr>
    </w:tbl>
    <w:p>
      <w:pPr/>
    </w:p>
    <w:sectPr>
      <w:pgSz w:w="16838" w:h="11906" w:orient="landscape"/>
      <w:pgMar w:top="340" w:right="1440" w:bottom="42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2010609010101010101"/>
    <w:charset w:val="86"/>
    <w:family w:val="modern"/>
    <w:pitch w:val="default"/>
    <w:sig w:usb0="00000000" w:usb1="00000000" w:usb2="0000001E" w:usb3="00000000" w:csb0="00040000" w:csb1="00000000"/>
  </w:font>
  <w:font w:name="微软雅黑">
    <w:panose1 w:val="020B0503020204020204"/>
    <w:charset w:val="86"/>
    <w:family w:val="auto"/>
    <w:pitch w:val="default"/>
    <w:sig w:usb0="80000287" w:usb1="280F3C52" w:usb2="00000016" w:usb3="00000000" w:csb0="0004001F" w:csb1="00000000"/>
  </w:font>
  <w:font w:name="文鼎CS中宋">
    <w:panose1 w:val="02010609010101010101"/>
    <w:charset w:val="86"/>
    <w:family w:val="modern"/>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00002FF" w:usb1="4000ACFF" w:usb2="00000001" w:usb3="00000000" w:csb0="2000019F" w:csb1="00000000"/>
  </w:font>
  <w:font w:name="黑体">
    <w:panose1 w:val="02010600030101010101"/>
    <w:charset w:val="86"/>
    <w:family w:val="modern"/>
    <w:pitch w:val="default"/>
    <w:sig w:usb0="800002BF" w:usb1="38CF7CFA" w:usb2="00000016" w:usb3="00000000" w:csb0="00040001" w:csb1="00000000"/>
  </w:font>
  <w:font w:name="黑体">
    <w:panose1 w:val="0201060003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0AFF" w:usb1="00007843" w:usb2="00000001" w:usb3="00000000" w:csb0="400001BF" w:csb1="DF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A10BEC"/>
    <w:rsid w:val="08E24E6F"/>
    <w:rsid w:val="0AA94F38"/>
    <w:rsid w:val="0C046114"/>
    <w:rsid w:val="0F1E7AC9"/>
    <w:rsid w:val="11A10BEC"/>
    <w:rsid w:val="2CD10698"/>
    <w:rsid w:val="33C60E61"/>
    <w:rsid w:val="51A02134"/>
    <w:rsid w:val="57D84EF8"/>
    <w:rsid w:val="587D3C8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2016-04-22T01:35:00Z</dcterms:created>
  <dc:creator>apple</dc:creator>
  <cp:lastModifiedBy>apple</cp:lastModifiedBy>
  <dcterms:modified xsi:type="dcterms:W3CDTF">2016-05-03T06:06:16Z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